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405"/>
        <w:gridCol w:w="1721"/>
        <w:gridCol w:w="1560"/>
      </w:tblGrid>
      <w:tr w:rsidR="00A85A05" w:rsidRPr="00C81D73" w:rsidTr="00C81D73">
        <w:tc>
          <w:tcPr>
            <w:tcW w:w="2126" w:type="dxa"/>
            <w:gridSpan w:val="2"/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jc w:val="right"/>
              <w:rPr>
                <w:rFonts w:ascii="Cambria" w:hAnsi="Cambria"/>
                <w:spacing w:val="20"/>
                <w:sz w:val="28"/>
                <w:szCs w:val="22"/>
              </w:rPr>
            </w:pPr>
            <w:bookmarkStart w:id="0" w:name="_Hlk289012502"/>
            <w:r w:rsidRPr="00C81D73">
              <w:rPr>
                <w:rFonts w:ascii="Cambria" w:hAnsi="Cambria"/>
                <w:spacing w:val="20"/>
                <w:sz w:val="28"/>
                <w:szCs w:val="22"/>
              </w:rPr>
              <w:t>договор 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rPr>
                <w:rFonts w:ascii="Cambria" w:hAnsi="Cambria"/>
                <w:spacing w:val="20"/>
                <w:sz w:val="28"/>
                <w:szCs w:val="22"/>
              </w:rPr>
            </w:pPr>
          </w:p>
        </w:tc>
      </w:tr>
      <w:bookmarkEnd w:id="0"/>
      <w:tr w:rsidR="00A85A05" w:rsidRPr="00C81D73" w:rsidTr="00C81D73">
        <w:trPr>
          <w:gridBefore w:val="1"/>
          <w:wBefore w:w="405" w:type="dxa"/>
        </w:trPr>
        <w:tc>
          <w:tcPr>
            <w:tcW w:w="1721" w:type="dxa"/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F4CF2" w:rsidRPr="00C81D73" w:rsidRDefault="00E61929" w:rsidP="00C81D73">
      <w:pPr>
        <w:spacing w:after="0" w:line="312" w:lineRule="auto"/>
        <w:jc w:val="center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на проведение негосударственной экспертизы проектной документации</w:t>
      </w:r>
    </w:p>
    <w:p w:rsidR="00C81D73" w:rsidRPr="00C81D73" w:rsidRDefault="00C81D73" w:rsidP="00C81D73">
      <w:pPr>
        <w:spacing w:after="0" w:line="312" w:lineRule="auto"/>
        <w:jc w:val="center"/>
        <w:rPr>
          <w:rFonts w:ascii="Cambria" w:hAnsi="Cambria"/>
          <w:kern w:val="24"/>
        </w:rPr>
      </w:pPr>
    </w:p>
    <w:p w:rsidR="005F4CF2" w:rsidRPr="00C81D73" w:rsidRDefault="005F4CF2" w:rsidP="00C81D73">
      <w:pPr>
        <w:pStyle w:val="ConsPlusNormal"/>
        <w:widowControl/>
        <w:spacing w:line="312" w:lineRule="auto"/>
        <w:ind w:firstLine="540"/>
        <w:jc w:val="both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926"/>
        <w:gridCol w:w="335"/>
        <w:gridCol w:w="384"/>
        <w:gridCol w:w="335"/>
        <w:gridCol w:w="1289"/>
        <w:gridCol w:w="994"/>
      </w:tblGrid>
      <w:tr w:rsidR="00A85A05" w:rsidRPr="00C81D73" w:rsidTr="00A85A05">
        <w:tc>
          <w:tcPr>
            <w:tcW w:w="2316" w:type="dxa"/>
          </w:tcPr>
          <w:p w:rsidR="00A85A05" w:rsidRPr="00896C01" w:rsidRDefault="00A85A05" w:rsidP="00896C01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 xml:space="preserve">г. </w:t>
            </w:r>
            <w:proofErr w:type="spellStart"/>
            <w:r w:rsidR="00896C01">
              <w:rPr>
                <w:rFonts w:ascii="Cambria" w:hAnsi="Cambria"/>
                <w:kern w:val="24"/>
                <w:lang w:val="en-US"/>
              </w:rPr>
              <w:t>Сим</w:t>
            </w:r>
            <w:r w:rsidR="00896C01">
              <w:rPr>
                <w:rFonts w:ascii="Cambria" w:hAnsi="Cambria"/>
                <w:kern w:val="24"/>
              </w:rPr>
              <w:t>ферополь</w:t>
            </w:r>
            <w:proofErr w:type="spellEnd"/>
          </w:p>
        </w:tc>
        <w:tc>
          <w:tcPr>
            <w:tcW w:w="439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6E6E6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  <w:lang w:val="en-US"/>
              </w:rPr>
            </w:pPr>
          </w:p>
        </w:tc>
        <w:tc>
          <w:tcPr>
            <w:tcW w:w="33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6E6E6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26" w:type="dxa"/>
          </w:tcPr>
          <w:p w:rsidR="00A85A05" w:rsidRPr="00C81D73" w:rsidRDefault="00A85A05" w:rsidP="00896C01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896C01">
              <w:rPr>
                <w:rFonts w:ascii="Cambria" w:hAnsi="Cambria"/>
                <w:kern w:val="24"/>
              </w:rPr>
              <w:t>__</w:t>
            </w:r>
            <w:r w:rsidRPr="00C81D73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A85A05" w:rsidRPr="00C81D73" w:rsidRDefault="00A85A05" w:rsidP="00C81D73">
      <w:pPr>
        <w:spacing w:after="0" w:line="312" w:lineRule="auto"/>
        <w:jc w:val="both"/>
        <w:rPr>
          <w:rFonts w:ascii="Cambria" w:hAnsi="Cambria"/>
          <w:kern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419"/>
        <w:gridCol w:w="3867"/>
        <w:gridCol w:w="4354"/>
      </w:tblGrid>
      <w:tr w:rsidR="00A85A05" w:rsidRPr="00C81D73" w:rsidTr="00C81D73">
        <w:tc>
          <w:tcPr>
            <w:tcW w:w="1419" w:type="dxa"/>
            <w:shd w:val="clear" w:color="auto" w:fill="E6E6E6"/>
          </w:tcPr>
          <w:p w:rsidR="00A85A05" w:rsidRPr="00C81D73" w:rsidRDefault="00A85A05" w:rsidP="00C81D73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  <w:tc>
          <w:tcPr>
            <w:tcW w:w="8221" w:type="dxa"/>
            <w:gridSpan w:val="2"/>
            <w:shd w:val="clear" w:color="auto" w:fill="E6E6E6"/>
          </w:tcPr>
          <w:p w:rsidR="00A85A05" w:rsidRPr="00C81D73" w:rsidRDefault="00A85A05" w:rsidP="00C81D73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</w:tr>
      <w:tr w:rsidR="00A85A05" w:rsidRPr="00C81D73" w:rsidTr="00C81D73">
        <w:tc>
          <w:tcPr>
            <w:tcW w:w="5286" w:type="dxa"/>
            <w:gridSpan w:val="2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«Заказчик», в лице</w:t>
            </w:r>
          </w:p>
        </w:tc>
        <w:tc>
          <w:tcPr>
            <w:tcW w:w="4354" w:type="dxa"/>
            <w:shd w:val="clear" w:color="auto" w:fill="E6E6E6"/>
          </w:tcPr>
          <w:p w:rsidR="00A85A05" w:rsidRPr="00C81D73" w:rsidRDefault="00A85A05" w:rsidP="00C81D73">
            <w:pPr>
              <w:tabs>
                <w:tab w:val="left" w:pos="-108"/>
              </w:tabs>
              <w:spacing w:after="0" w:line="312" w:lineRule="auto"/>
              <w:rPr>
                <w:rFonts w:ascii="Cambria" w:hAnsi="Cambria"/>
                <w:kern w:val="24"/>
              </w:rPr>
            </w:pPr>
          </w:p>
        </w:tc>
      </w:tr>
      <w:tr w:rsidR="00A85A05" w:rsidRPr="00C81D73" w:rsidTr="00C81D73">
        <w:tc>
          <w:tcPr>
            <w:tcW w:w="9640" w:type="dxa"/>
            <w:gridSpan w:val="3"/>
            <w:shd w:val="clear" w:color="auto" w:fill="E6E6E6"/>
          </w:tcPr>
          <w:p w:rsidR="00A85A05" w:rsidRPr="00C81D73" w:rsidRDefault="00440C3E" w:rsidP="00C81D73">
            <w:pPr>
              <w:tabs>
                <w:tab w:val="left" w:pos="121"/>
                <w:tab w:val="left" w:pos="1490"/>
              </w:tabs>
              <w:spacing w:after="0" w:line="312" w:lineRule="auto"/>
              <w:ind w:left="-288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ab/>
            </w:r>
            <w:r w:rsidRPr="00C81D73">
              <w:rPr>
                <w:rFonts w:ascii="Cambria" w:hAnsi="Cambria"/>
                <w:b/>
                <w:kern w:val="24"/>
              </w:rPr>
              <w:tab/>
            </w:r>
          </w:p>
        </w:tc>
      </w:tr>
      <w:tr w:rsidR="00A85A05" w:rsidRPr="00C81D73" w:rsidTr="00C81D73">
        <w:tc>
          <w:tcPr>
            <w:tcW w:w="9640" w:type="dxa"/>
            <w:gridSpan w:val="3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действующего на основании Устава, с одной стороны, и</w:t>
            </w:r>
          </w:p>
        </w:tc>
      </w:tr>
      <w:tr w:rsidR="00A85A05" w:rsidRPr="00C81D73" w:rsidTr="00C81D73">
        <w:tc>
          <w:tcPr>
            <w:tcW w:w="9640" w:type="dxa"/>
            <w:gridSpan w:val="3"/>
            <w:shd w:val="clear" w:color="auto" w:fill="E6E6E6"/>
          </w:tcPr>
          <w:p w:rsidR="00A85A05" w:rsidRPr="00C81D73" w:rsidRDefault="00E61929" w:rsidP="00896C01">
            <w:pPr>
              <w:spacing w:after="0" w:line="312" w:lineRule="auto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>Общество с ограниченной ответственностью «</w:t>
            </w:r>
            <w:r w:rsidR="00896C01">
              <w:rPr>
                <w:rFonts w:ascii="Cambria" w:hAnsi="Cambria"/>
                <w:b/>
                <w:kern w:val="24"/>
              </w:rPr>
              <w:t>Республиканский</w:t>
            </w:r>
            <w:r w:rsidRPr="00C81D73">
              <w:rPr>
                <w:rFonts w:ascii="Cambria" w:hAnsi="Cambria"/>
                <w:b/>
                <w:kern w:val="24"/>
              </w:rPr>
              <w:t xml:space="preserve"> Экспертный Центр»</w:t>
            </w:r>
          </w:p>
        </w:tc>
      </w:tr>
      <w:tr w:rsidR="00A85A05" w:rsidRPr="00C81D73" w:rsidTr="00C81D73">
        <w:tc>
          <w:tcPr>
            <w:tcW w:w="5286" w:type="dxa"/>
            <w:gridSpan w:val="2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«Исполнитель», в лице</w:t>
            </w:r>
          </w:p>
        </w:tc>
        <w:tc>
          <w:tcPr>
            <w:tcW w:w="4354" w:type="dxa"/>
            <w:shd w:val="clear" w:color="auto" w:fill="E6E6E6"/>
          </w:tcPr>
          <w:p w:rsidR="00A85A05" w:rsidRPr="00C81D73" w:rsidRDefault="00896C01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>
              <w:rPr>
                <w:rFonts w:ascii="Cambria" w:hAnsi="Cambria"/>
                <w:kern w:val="24"/>
              </w:rPr>
              <w:t>д</w:t>
            </w:r>
            <w:r w:rsidR="00E61929" w:rsidRPr="00C81D73">
              <w:rPr>
                <w:rFonts w:ascii="Cambria" w:hAnsi="Cambria"/>
                <w:kern w:val="24"/>
              </w:rPr>
              <w:t>иректора</w:t>
            </w:r>
          </w:p>
        </w:tc>
      </w:tr>
      <w:tr w:rsidR="00A85A05" w:rsidRPr="00C81D73" w:rsidTr="00C81D73">
        <w:tc>
          <w:tcPr>
            <w:tcW w:w="9640" w:type="dxa"/>
            <w:gridSpan w:val="3"/>
            <w:shd w:val="clear" w:color="auto" w:fill="E6E6E6"/>
          </w:tcPr>
          <w:p w:rsidR="00A85A05" w:rsidRPr="00C81D73" w:rsidRDefault="00896C01" w:rsidP="00C81D73">
            <w:pPr>
              <w:tabs>
                <w:tab w:val="left" w:pos="121"/>
              </w:tabs>
              <w:spacing w:after="0" w:line="312" w:lineRule="auto"/>
              <w:ind w:left="-288"/>
              <w:jc w:val="center"/>
              <w:rPr>
                <w:rFonts w:ascii="Cambria" w:hAnsi="Cambria"/>
                <w:b/>
                <w:kern w:val="24"/>
              </w:rPr>
            </w:pPr>
            <w:proofErr w:type="spellStart"/>
            <w:r>
              <w:rPr>
                <w:rFonts w:ascii="Cambria" w:hAnsi="Cambria"/>
                <w:b/>
                <w:kern w:val="24"/>
              </w:rPr>
              <w:t>Мильчакова</w:t>
            </w:r>
            <w:proofErr w:type="spellEnd"/>
            <w:r>
              <w:rPr>
                <w:rFonts w:ascii="Cambria" w:hAnsi="Cambria"/>
                <w:b/>
                <w:kern w:val="24"/>
              </w:rPr>
              <w:t xml:space="preserve"> Дмитрия Вадимовича</w:t>
            </w:r>
          </w:p>
        </w:tc>
      </w:tr>
      <w:tr w:rsidR="00A85A05" w:rsidRPr="00C81D73" w:rsidTr="00C81D73">
        <w:tc>
          <w:tcPr>
            <w:tcW w:w="9640" w:type="dxa"/>
            <w:gridSpan w:val="3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 xml:space="preserve">действующего на основании </w:t>
            </w:r>
            <w:r w:rsidR="00E61929" w:rsidRPr="00C81D73">
              <w:rPr>
                <w:rFonts w:ascii="Cambria" w:hAnsi="Cambria"/>
                <w:kern w:val="24"/>
              </w:rPr>
              <w:t>Устава</w:t>
            </w:r>
            <w:r w:rsidRPr="00C81D73">
              <w:rPr>
                <w:rFonts w:ascii="Cambria" w:hAnsi="Cambria"/>
                <w:kern w:val="24"/>
              </w:rPr>
              <w:t xml:space="preserve">, с другой стороны, </w:t>
            </w:r>
            <w:r w:rsidR="00E61929" w:rsidRPr="00C81D73">
              <w:rPr>
                <w:rFonts w:ascii="Cambria" w:hAnsi="Cambria"/>
                <w:kern w:val="24"/>
              </w:rPr>
              <w:t>в дальнейшем именуемые «Стороны», заключили настоящий</w:t>
            </w:r>
            <w:r w:rsidR="00C81D73" w:rsidRPr="00C81D73">
              <w:rPr>
                <w:rFonts w:ascii="Cambria" w:hAnsi="Cambria"/>
                <w:kern w:val="24"/>
              </w:rPr>
              <w:t xml:space="preserve"> </w:t>
            </w:r>
            <w:r w:rsidR="00E61929" w:rsidRPr="00C81D73">
              <w:rPr>
                <w:rFonts w:ascii="Cambria" w:hAnsi="Cambria"/>
                <w:kern w:val="24"/>
              </w:rPr>
              <w:t>Договор о нижеследующем:</w:t>
            </w:r>
          </w:p>
          <w:p w:rsidR="002919ED" w:rsidRPr="00C81D73" w:rsidRDefault="002919ED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</w:tbl>
    <w:p w:rsidR="00075D61" w:rsidRPr="00C81D73" w:rsidRDefault="00C81D73" w:rsidP="00C81D73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Предмет договора</w:t>
      </w:r>
    </w:p>
    <w:p w:rsidR="00E61929" w:rsidRPr="00C81D73" w:rsidRDefault="00E61929" w:rsidP="00C81D73">
      <w:pPr>
        <w:pStyle w:val="ae"/>
        <w:numPr>
          <w:ilvl w:val="0"/>
          <w:numId w:val="6"/>
        </w:numPr>
        <w:spacing w:after="0" w:line="312" w:lineRule="auto"/>
        <w:ind w:left="426" w:hanging="568"/>
        <w:jc w:val="both"/>
        <w:rPr>
          <w:rFonts w:ascii="Cambria" w:hAnsi="Cambria"/>
        </w:rPr>
      </w:pPr>
      <w:r w:rsidRPr="00C81D73">
        <w:rPr>
          <w:rFonts w:ascii="Cambria" w:hAnsi="Cambria"/>
          <w:kern w:val="24"/>
        </w:rPr>
        <w:t xml:space="preserve">Заказчик поручает, а Исполнитель принимает на себя обязательства по проведению негосударственной экспертизы проектной документации </w:t>
      </w:r>
      <w:r w:rsidR="00900697" w:rsidRPr="00C81D73">
        <w:rPr>
          <w:rFonts w:ascii="Cambria" w:hAnsi="Cambria"/>
          <w:kern w:val="24"/>
        </w:rPr>
        <w:t>(</w:t>
      </w:r>
      <w:r w:rsidR="00900697" w:rsidRPr="00C81D73">
        <w:rPr>
          <w:rFonts w:ascii="Cambria" w:hAnsi="Cambria"/>
          <w:i/>
          <w:kern w:val="24"/>
        </w:rPr>
        <w:t>указать вид экспертизы</w:t>
      </w:r>
      <w:r w:rsidR="00900697" w:rsidRPr="00C81D73">
        <w:rPr>
          <w:rFonts w:ascii="Cambria" w:hAnsi="Cambria"/>
          <w:kern w:val="24"/>
        </w:rPr>
        <w:t>)</w:t>
      </w:r>
      <w:r w:rsidRPr="00C81D73">
        <w:rPr>
          <w:rFonts w:ascii="Cambria" w:hAnsi="Cambria"/>
          <w:kern w:val="24"/>
        </w:rPr>
        <w:t xml:space="preserve"> по объекту: </w:t>
      </w:r>
    </w:p>
    <w:tbl>
      <w:tblPr>
        <w:tblW w:w="9180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61929" w:rsidRPr="00C81D73" w:rsidTr="00D638BA"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</w:tcPr>
          <w:p w:rsidR="00E61929" w:rsidRPr="00C81D73" w:rsidRDefault="00E61929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left"/>
              <w:rPr>
                <w:rFonts w:ascii="Cambria" w:hAnsi="Cambria"/>
                <w:szCs w:val="22"/>
              </w:rPr>
            </w:pPr>
          </w:p>
        </w:tc>
      </w:tr>
    </w:tbl>
    <w:p w:rsidR="005F4CF2" w:rsidRDefault="00E61929" w:rsidP="00C81D73">
      <w:pPr>
        <w:pStyle w:val="ae"/>
        <w:numPr>
          <w:ilvl w:val="0"/>
          <w:numId w:val="6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Результатом выполнения Исполнителем обязательств по договору является заключение о соответствии или несоответствии представленной проектной документации требованиям нормативных документов в области проектирования и строительства в РФ, градостроительным и техническим регламентам.</w:t>
      </w:r>
    </w:p>
    <w:p w:rsidR="00C81D73" w:rsidRPr="00C81D73" w:rsidRDefault="00C81D73" w:rsidP="00C81D73">
      <w:pPr>
        <w:pStyle w:val="ae"/>
        <w:spacing w:after="0" w:line="312" w:lineRule="auto"/>
        <w:ind w:left="426"/>
        <w:jc w:val="both"/>
        <w:rPr>
          <w:rFonts w:ascii="Cambria" w:hAnsi="Cambria"/>
          <w:kern w:val="24"/>
        </w:rPr>
      </w:pPr>
    </w:p>
    <w:p w:rsidR="00E61929" w:rsidRPr="00C81D73" w:rsidRDefault="00E61929" w:rsidP="00C81D73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C81D73">
        <w:rPr>
          <w:rFonts w:ascii="Cambria" w:hAnsi="Cambria" w:cs="Times New Roman"/>
          <w:b/>
          <w:bCs/>
          <w:sz w:val="22"/>
          <w:szCs w:val="22"/>
        </w:rPr>
        <w:t>Срок действия договора</w:t>
      </w:r>
    </w:p>
    <w:p w:rsidR="00E61929" w:rsidRPr="00C81D73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Договор вступает в силу и становится обязательным для Сторон с момента его подписания обеими Сторонами.</w:t>
      </w:r>
    </w:p>
    <w:p w:rsidR="00E61929" w:rsidRPr="00C81D73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Договор действует до полного выполнения Сторонами своих договорных обязательств.</w:t>
      </w:r>
    </w:p>
    <w:p w:rsidR="00E61929" w:rsidRPr="00C81D73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 xml:space="preserve">Срок начала выполнения работ </w:t>
      </w:r>
      <w:r w:rsidR="0029767B" w:rsidRPr="0029767B">
        <w:rPr>
          <w:rFonts w:ascii="Cambria" w:hAnsi="Cambria"/>
          <w:kern w:val="24"/>
        </w:rPr>
        <w:t>—</w:t>
      </w:r>
      <w:r w:rsidRPr="00C81D73">
        <w:rPr>
          <w:rFonts w:ascii="Cambria" w:hAnsi="Cambria"/>
          <w:kern w:val="24"/>
        </w:rPr>
        <w:t xml:space="preserve"> дата поступления предоплаты на расчетный счет Исполнителя и передачи полного комплекта исходной Документации (последняя из дат).</w:t>
      </w:r>
    </w:p>
    <w:p w:rsidR="00E61929" w:rsidRPr="00C81D73" w:rsidRDefault="00E61929" w:rsidP="00C81D73">
      <w:pPr>
        <w:pStyle w:val="ae"/>
        <w:spacing w:after="0" w:line="312" w:lineRule="auto"/>
        <w:ind w:left="426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 xml:space="preserve">Срок окончания работ </w:t>
      </w:r>
      <w:r w:rsidR="0029767B" w:rsidRPr="0029767B">
        <w:rPr>
          <w:rFonts w:ascii="Cambria" w:hAnsi="Cambria"/>
          <w:kern w:val="24"/>
        </w:rPr>
        <w:t>—</w:t>
      </w:r>
      <w:r w:rsidRPr="00C81D73">
        <w:rPr>
          <w:rFonts w:ascii="Cambria" w:hAnsi="Cambria"/>
          <w:kern w:val="24"/>
        </w:rPr>
        <w:t xml:space="preserve"> </w:t>
      </w:r>
      <w:r w:rsidR="008C64BF">
        <w:rPr>
          <w:rFonts w:ascii="Cambria" w:hAnsi="Cambria"/>
          <w:kern w:val="24"/>
        </w:rPr>
        <w:t>10</w:t>
      </w:r>
      <w:r w:rsidRPr="00C81D73">
        <w:rPr>
          <w:rFonts w:ascii="Cambria" w:hAnsi="Cambria"/>
          <w:kern w:val="24"/>
        </w:rPr>
        <w:t xml:space="preserve"> рабочих дней от даты начала выполнения работ.</w:t>
      </w:r>
    </w:p>
    <w:p w:rsidR="00E61929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Исполнитель вправе выполнить работы досрочно.</w:t>
      </w:r>
    </w:p>
    <w:p w:rsidR="0029767B" w:rsidRDefault="0029767B" w:rsidP="0029767B">
      <w:pPr>
        <w:pStyle w:val="ae"/>
        <w:spacing w:after="0" w:line="312" w:lineRule="auto"/>
        <w:jc w:val="both"/>
        <w:rPr>
          <w:rFonts w:ascii="Cambria" w:hAnsi="Cambria"/>
          <w:kern w:val="24"/>
        </w:rPr>
      </w:pPr>
    </w:p>
    <w:p w:rsidR="0029767B" w:rsidRDefault="0029767B" w:rsidP="0029767B">
      <w:pPr>
        <w:pStyle w:val="ae"/>
        <w:spacing w:after="0" w:line="312" w:lineRule="auto"/>
        <w:jc w:val="both"/>
        <w:rPr>
          <w:rFonts w:ascii="Cambria" w:hAnsi="Cambria"/>
          <w:kern w:val="24"/>
        </w:rPr>
      </w:pPr>
    </w:p>
    <w:p w:rsidR="0029767B" w:rsidRPr="00C81D73" w:rsidRDefault="0029767B" w:rsidP="0029767B">
      <w:pPr>
        <w:pStyle w:val="ae"/>
        <w:spacing w:after="0" w:line="312" w:lineRule="auto"/>
        <w:jc w:val="both"/>
        <w:rPr>
          <w:rFonts w:ascii="Cambria" w:hAnsi="Cambria"/>
          <w:kern w:val="24"/>
        </w:rPr>
      </w:pPr>
    </w:p>
    <w:p w:rsidR="003F75FC" w:rsidRPr="0029767B" w:rsidRDefault="005F4CF2" w:rsidP="0029767B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C81D73">
        <w:rPr>
          <w:rFonts w:ascii="Cambria" w:hAnsi="Cambria" w:cs="Times New Roman"/>
          <w:b/>
          <w:bCs/>
          <w:sz w:val="22"/>
          <w:szCs w:val="22"/>
        </w:rPr>
        <w:t>Стоимость услуг и порядок расчетов:</w:t>
      </w:r>
    </w:p>
    <w:p w:rsidR="005F4CF2" w:rsidRPr="00C81D73" w:rsidRDefault="003F75FC" w:rsidP="00C81D73">
      <w:pPr>
        <w:pStyle w:val="ae"/>
        <w:numPr>
          <w:ilvl w:val="0"/>
          <w:numId w:val="9"/>
        </w:numPr>
        <w:tabs>
          <w:tab w:val="left" w:pos="426"/>
        </w:tabs>
        <w:spacing w:after="0" w:line="312" w:lineRule="auto"/>
        <w:ind w:hanging="1288"/>
        <w:jc w:val="both"/>
        <w:rPr>
          <w:rFonts w:ascii="Cambria" w:hAnsi="Cambria"/>
        </w:rPr>
      </w:pPr>
      <w:r w:rsidRPr="00C81D73">
        <w:rPr>
          <w:rFonts w:ascii="Cambria" w:hAnsi="Cambria"/>
        </w:rPr>
        <w:t xml:space="preserve"> </w:t>
      </w:r>
      <w:r w:rsidR="00D236E0" w:rsidRPr="00C81D73">
        <w:rPr>
          <w:rFonts w:ascii="Cambria" w:hAnsi="Cambria"/>
        </w:rPr>
        <w:t>Общая стоимость услуг по договору составляет:</w:t>
      </w: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98"/>
        <w:gridCol w:w="236"/>
        <w:gridCol w:w="4503"/>
        <w:gridCol w:w="283"/>
        <w:gridCol w:w="992"/>
        <w:gridCol w:w="567"/>
        <w:gridCol w:w="993"/>
      </w:tblGrid>
      <w:tr w:rsidR="005F4CF2" w:rsidRPr="00C81D73" w:rsidTr="0019412E"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401027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36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(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19412E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83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992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рублей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C81D73" w:rsidRDefault="005F4CF2" w:rsidP="0019412E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00</w:t>
            </w:r>
          </w:p>
        </w:tc>
        <w:tc>
          <w:tcPr>
            <w:tcW w:w="993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right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копеек</w:t>
            </w:r>
          </w:p>
        </w:tc>
      </w:tr>
      <w:tr w:rsidR="005F4CF2" w:rsidRPr="00C81D73" w:rsidTr="0019412E">
        <w:trPr>
          <w:trHeight w:val="85"/>
        </w:trPr>
        <w:tc>
          <w:tcPr>
            <w:tcW w:w="1498" w:type="dxa"/>
            <w:tcBorders>
              <w:top w:val="single" w:sz="4" w:space="0" w:color="auto"/>
            </w:tcBorders>
          </w:tcPr>
          <w:p w:rsidR="005F4CF2" w:rsidRPr="00C81D73" w:rsidRDefault="005F4CF2" w:rsidP="00C81D73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цифрами)</w:t>
            </w:r>
          </w:p>
        </w:tc>
        <w:tc>
          <w:tcPr>
            <w:tcW w:w="5022" w:type="dxa"/>
            <w:gridSpan w:val="3"/>
          </w:tcPr>
          <w:p w:rsidR="005F4CF2" w:rsidRPr="00C81D73" w:rsidRDefault="005F4CF2" w:rsidP="00C81D73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прописью)</w:t>
            </w:r>
          </w:p>
        </w:tc>
        <w:tc>
          <w:tcPr>
            <w:tcW w:w="992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</w:tr>
    </w:tbl>
    <w:p w:rsidR="005F4CF2" w:rsidRPr="00C81D73" w:rsidRDefault="00851C9F" w:rsidP="0029767B">
      <w:pPr>
        <w:pStyle w:val="a0"/>
        <w:numPr>
          <w:ilvl w:val="0"/>
          <w:numId w:val="0"/>
        </w:numPr>
        <w:spacing w:after="0" w:line="312" w:lineRule="auto"/>
        <w:ind w:left="426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 xml:space="preserve">НДС </w:t>
      </w:r>
      <w:r w:rsidR="00D236E0" w:rsidRPr="00C81D73">
        <w:rPr>
          <w:rFonts w:ascii="Cambria" w:hAnsi="Cambria"/>
          <w:szCs w:val="22"/>
        </w:rPr>
        <w:t>не облагается, в связи с применением упрощенной системы налогообложения.</w:t>
      </w:r>
    </w:p>
    <w:p w:rsidR="00851C9F" w:rsidRDefault="00851C9F" w:rsidP="00C81D73">
      <w:pPr>
        <w:pStyle w:val="ae"/>
        <w:numPr>
          <w:ilvl w:val="0"/>
          <w:numId w:val="9"/>
        </w:numPr>
        <w:tabs>
          <w:tab w:val="left" w:pos="426"/>
        </w:tabs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Оплата</w:t>
      </w:r>
      <w:r w:rsidR="0029767B" w:rsidRPr="0029767B">
        <w:rPr>
          <w:rFonts w:ascii="Cambria" w:hAnsi="Cambria"/>
          <w:kern w:val="24"/>
        </w:rPr>
        <w:t xml:space="preserve"> </w:t>
      </w:r>
      <w:r w:rsidR="00D236E0" w:rsidRPr="00C81D73">
        <w:rPr>
          <w:rFonts w:ascii="Cambria" w:hAnsi="Cambria"/>
          <w:kern w:val="24"/>
        </w:rPr>
        <w:t>услуг Исполнителя производится Заказчиком на условиях</w:t>
      </w:r>
      <w:r w:rsidRPr="00C81D73">
        <w:rPr>
          <w:rFonts w:ascii="Cambria" w:hAnsi="Cambria"/>
          <w:kern w:val="24"/>
        </w:rPr>
        <w:t xml:space="preserve"> 100%</w:t>
      </w:r>
      <w:r w:rsidR="00D236E0" w:rsidRPr="00C81D73">
        <w:rPr>
          <w:rFonts w:ascii="Cambria" w:hAnsi="Cambria"/>
          <w:kern w:val="24"/>
        </w:rPr>
        <w:t xml:space="preserve"> безналичной предоплаты в течении трех банковских дней с момента предоставления Исполнителем Заказчику счета на оплату </w:t>
      </w:r>
      <w:r w:rsidR="0029767B" w:rsidRPr="00C81D73">
        <w:rPr>
          <w:rFonts w:ascii="Cambria" w:hAnsi="Cambria"/>
          <w:kern w:val="24"/>
        </w:rPr>
        <w:t>услуг.</w:t>
      </w:r>
    </w:p>
    <w:p w:rsidR="0029767B" w:rsidRPr="00401027" w:rsidRDefault="0029767B" w:rsidP="0029767B">
      <w:pPr>
        <w:pStyle w:val="ae"/>
        <w:tabs>
          <w:tab w:val="left" w:pos="426"/>
        </w:tabs>
        <w:spacing w:after="0" w:line="312" w:lineRule="auto"/>
        <w:ind w:left="426"/>
        <w:jc w:val="both"/>
        <w:rPr>
          <w:rFonts w:ascii="Cambria" w:hAnsi="Cambria"/>
          <w:kern w:val="24"/>
        </w:rPr>
      </w:pPr>
    </w:p>
    <w:p w:rsidR="004E0E19" w:rsidRPr="0029767B" w:rsidRDefault="004E0E19" w:rsidP="0029767B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29767B">
        <w:rPr>
          <w:rFonts w:ascii="Cambria" w:hAnsi="Cambria" w:cs="Times New Roman"/>
          <w:b/>
          <w:bCs/>
          <w:sz w:val="22"/>
          <w:szCs w:val="22"/>
        </w:rPr>
        <w:t>Порядок приемки работ</w:t>
      </w:r>
    </w:p>
    <w:p w:rsidR="004E0E19" w:rsidRPr="00C81D73" w:rsidRDefault="004E0E19" w:rsidP="0029767B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 xml:space="preserve">После завершения работ Исполнитель представляет Заказчику Акт сдачи-приемки </w:t>
      </w:r>
      <w:r w:rsidR="003D282D" w:rsidRPr="00C81D73">
        <w:rPr>
          <w:rFonts w:ascii="Cambria" w:hAnsi="Cambria"/>
          <w:szCs w:val="22"/>
        </w:rPr>
        <w:t xml:space="preserve">выполненных </w:t>
      </w:r>
      <w:r w:rsidRPr="00C81D73">
        <w:rPr>
          <w:rFonts w:ascii="Cambria" w:hAnsi="Cambria"/>
          <w:szCs w:val="22"/>
        </w:rPr>
        <w:t>работ</w:t>
      </w:r>
      <w:r w:rsidR="00673F0F" w:rsidRPr="00C81D73">
        <w:rPr>
          <w:rFonts w:ascii="Cambria" w:hAnsi="Cambria"/>
          <w:szCs w:val="22"/>
        </w:rPr>
        <w:t xml:space="preserve"> (Приложение №1</w:t>
      </w:r>
      <w:r w:rsidR="0019412E" w:rsidRPr="00C81D73">
        <w:rPr>
          <w:rFonts w:ascii="Cambria" w:hAnsi="Cambria"/>
          <w:szCs w:val="22"/>
        </w:rPr>
        <w:t>), являющийся</w:t>
      </w:r>
      <w:r w:rsidRPr="00C81D73">
        <w:rPr>
          <w:rFonts w:ascii="Cambria" w:hAnsi="Cambria"/>
          <w:szCs w:val="22"/>
        </w:rPr>
        <w:t xml:space="preserve"> основанием для проведения взаиморасчетов, с приложением отчетной документации, предусмотренной настоящим договором.</w:t>
      </w:r>
    </w:p>
    <w:p w:rsidR="004E0E19" w:rsidRPr="00C81D73" w:rsidRDefault="004E0E19" w:rsidP="0029767B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Передача результатов выполненных по договору работ осуществляется сопроводительным письмом Исполнителя.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Заказчик обязан принять выполненные работы в течение 5 (пяти) рабочих дней со дня получения акта сдачи-приемки</w:t>
      </w:r>
      <w:r w:rsidR="00CA6D61" w:rsidRPr="00C81D73">
        <w:rPr>
          <w:rFonts w:ascii="Cambria" w:hAnsi="Cambria"/>
          <w:szCs w:val="22"/>
        </w:rPr>
        <w:t xml:space="preserve"> выполненных работ</w:t>
      </w:r>
      <w:r w:rsidRPr="00C81D73">
        <w:rPr>
          <w:rFonts w:ascii="Cambria" w:hAnsi="Cambria"/>
          <w:szCs w:val="22"/>
        </w:rPr>
        <w:t>, подписать его или направить письменный мотивированный отказ от приемки работ. Причиной мотивированного отказа может быть некомплектность документации или ее несоответствие действующим нормативно-правовым актам.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 случае несоответствия выполненной работы требованиям нормативно-правовых актов, Стороны составляют письменный двусторонний акт с перечнем необходимых доработок и сроков их исполнения.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По завершении доработок Исполнитель представляет Заказчику Акт сдачи-приемки</w:t>
      </w:r>
      <w:r w:rsidR="00CA6D61" w:rsidRPr="00C81D73">
        <w:rPr>
          <w:rFonts w:ascii="Cambria" w:hAnsi="Cambria"/>
          <w:szCs w:val="22"/>
        </w:rPr>
        <w:t xml:space="preserve"> выполненных </w:t>
      </w:r>
      <w:r w:rsidRPr="00C81D73">
        <w:rPr>
          <w:rFonts w:ascii="Cambria" w:hAnsi="Cambria"/>
          <w:szCs w:val="22"/>
        </w:rPr>
        <w:t>работ с приложением скорректированной отчетной документации. Передача результатов доработок осуществляется сопроводительным письмом Исполнителя.</w:t>
      </w:r>
    </w:p>
    <w:p w:rsidR="004E0E19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По истечении 5</w:t>
      </w:r>
      <w:r w:rsidR="00480752">
        <w:rPr>
          <w:rFonts w:ascii="Cambria" w:hAnsi="Cambria"/>
          <w:szCs w:val="22"/>
        </w:rPr>
        <w:t xml:space="preserve"> </w:t>
      </w:r>
      <w:r w:rsidRPr="00C81D73">
        <w:rPr>
          <w:rFonts w:ascii="Cambria" w:hAnsi="Cambria"/>
          <w:szCs w:val="22"/>
        </w:rPr>
        <w:t>(пяти) рабочих дней со дня получения Акта сдачи-приемки</w:t>
      </w:r>
      <w:r w:rsidR="00CA6D61" w:rsidRPr="00C81D73">
        <w:rPr>
          <w:rFonts w:ascii="Cambria" w:hAnsi="Cambria"/>
          <w:szCs w:val="22"/>
        </w:rPr>
        <w:t xml:space="preserve"> выполненных </w:t>
      </w:r>
      <w:r w:rsidRPr="00C81D73">
        <w:rPr>
          <w:rFonts w:ascii="Cambria" w:hAnsi="Cambria"/>
          <w:szCs w:val="22"/>
        </w:rPr>
        <w:t>работ, при отсутствии мотивированного отказа, работы считаются принятыми Заказчиком по Акту</w:t>
      </w:r>
      <w:r w:rsidR="00CA6D61" w:rsidRPr="00C81D73">
        <w:rPr>
          <w:rFonts w:ascii="Cambria" w:hAnsi="Cambria"/>
          <w:szCs w:val="22"/>
        </w:rPr>
        <w:t xml:space="preserve"> сдачи-приемки выполненных работ</w:t>
      </w:r>
      <w:r w:rsidRPr="00C81D73">
        <w:rPr>
          <w:rFonts w:ascii="Cambria" w:hAnsi="Cambria"/>
          <w:szCs w:val="22"/>
        </w:rPr>
        <w:t>, подписанному Исполнителем в одностороннем порядке.</w:t>
      </w:r>
    </w:p>
    <w:p w:rsidR="00480752" w:rsidRPr="00C81D73" w:rsidRDefault="00480752" w:rsidP="00480752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426"/>
        <w:rPr>
          <w:rFonts w:ascii="Cambria" w:hAnsi="Cambria"/>
          <w:szCs w:val="22"/>
        </w:rPr>
      </w:pPr>
    </w:p>
    <w:p w:rsidR="004E0E19" w:rsidRPr="00480752" w:rsidRDefault="004E0E19" w:rsidP="00480752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480752">
        <w:rPr>
          <w:rFonts w:ascii="Cambria" w:hAnsi="Cambria" w:cs="Times New Roman"/>
          <w:b/>
          <w:bCs/>
          <w:sz w:val="22"/>
          <w:szCs w:val="22"/>
        </w:rPr>
        <w:t>Права и обязанности Сторон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2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Заказчик обязан: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Своевременно производить приемку и оплату выполненных, в соответствии с настоящим Договором, работ;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lastRenderedPageBreak/>
        <w:t xml:space="preserve">В случае выявления в ходе выполнения работ невозможности достижения результата, предусмотренного Договором, вследствие обстоятельств, не зависящих от Исполнителя, оплатить работу, </w:t>
      </w:r>
      <w:r w:rsidR="00006D7D" w:rsidRPr="00C81D73">
        <w:rPr>
          <w:rFonts w:ascii="Cambria" w:hAnsi="Cambria"/>
          <w:szCs w:val="22"/>
        </w:rPr>
        <w:t>выполненную Исполнителем</w:t>
      </w:r>
      <w:r w:rsidRPr="00C81D73">
        <w:rPr>
          <w:rFonts w:ascii="Cambria" w:hAnsi="Cambria"/>
          <w:szCs w:val="22"/>
        </w:rPr>
        <w:t xml:space="preserve"> до выявления указанных обстоятельств, но не свыше соответствующей части цены работ, указанных в договоре.  При этом Стороны подписывают двусторонний Акт сдачи-приемки фактически выполненных работ на дату выявления указанных обстоятельств;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Обеспечить передачу Исполнителю по накладной полный комплект проектной документации соответствующей утвержденному постановлением Правительства РФ «Положению о составе разделов проектной документации и требованиях к их содержанию» №87 от 16.02.2008г., необходимый для выполнения работ по Договору в течение 5 (пяти) рабочих дней от даты подписания Договора;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Обеспечить передачу Исполнителю дополнительно запрашиваемых материалов и сведений не позднее 3 (трех) рабочих дней с момента получения запроса Исполнителя;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Согласовывать текущие вопросы, влияющие на выполнение Исполнителем своих обязательств по настоящему Договору, не позднее 3 (трех) рабочих дней с момента получения запроса Исполнителя.</w:t>
      </w:r>
    </w:p>
    <w:p w:rsidR="004E0E19" w:rsidRPr="00C81D73" w:rsidRDefault="00671D57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У</w:t>
      </w:r>
      <w:r w:rsidR="004E0E19" w:rsidRPr="00C81D73">
        <w:rPr>
          <w:rFonts w:ascii="Cambria" w:hAnsi="Cambria"/>
          <w:szCs w:val="22"/>
        </w:rPr>
        <w:t>странять недостатки, указанные в замечаниях Исполнителя, производить оперативное внесение изменений и дополнений в проектную документацию и результаты инженерных изысканий в любое, согласованное с Исполнителем, время в процессе проведения экспертизы;</w:t>
      </w:r>
    </w:p>
    <w:p w:rsidR="004E0E19" w:rsidRPr="00C81D73" w:rsidRDefault="00671D57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</w:t>
      </w:r>
      <w:r w:rsidR="004E0E19" w:rsidRPr="00C81D73">
        <w:rPr>
          <w:rFonts w:ascii="Cambria" w:hAnsi="Cambria"/>
          <w:szCs w:val="22"/>
        </w:rPr>
        <w:t xml:space="preserve"> течение 10 рабочих дней с момента получения замечаний от Исполнителя представить на рассмотрение Исполнителю ответы на замечания и устранить указанные недостатки.</w:t>
      </w:r>
    </w:p>
    <w:p w:rsidR="004E0E19" w:rsidRPr="00C81D73" w:rsidRDefault="00987127" w:rsidP="00C81D73">
      <w:pPr>
        <w:pStyle w:val="a0"/>
        <w:keepLines w:val="0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Заказчик имеет</w:t>
      </w:r>
      <w:r w:rsidR="004E0E19" w:rsidRPr="00C81D73">
        <w:rPr>
          <w:rFonts w:ascii="Cambria" w:hAnsi="Cambria"/>
          <w:szCs w:val="22"/>
        </w:rPr>
        <w:t xml:space="preserve"> право:</w:t>
      </w:r>
    </w:p>
    <w:p w:rsidR="004E0E19" w:rsidRPr="00C81D73" w:rsidRDefault="00671D57" w:rsidP="00987127">
      <w:pPr>
        <w:pStyle w:val="a0"/>
        <w:keepLines w:val="0"/>
        <w:widowControl w:val="0"/>
        <w:numPr>
          <w:ilvl w:val="0"/>
          <w:numId w:val="17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</w:t>
      </w:r>
      <w:r w:rsidR="004E0E19" w:rsidRPr="00C81D73">
        <w:rPr>
          <w:rFonts w:ascii="Cambria" w:hAnsi="Cambria"/>
          <w:szCs w:val="22"/>
        </w:rPr>
        <w:t xml:space="preserve">существлять текущий контроль за выполнением работ по Договору, не вмешиваясь в </w:t>
      </w:r>
      <w:r w:rsidR="002D02A8" w:rsidRPr="00C81D73">
        <w:rPr>
          <w:rFonts w:ascii="Cambria" w:hAnsi="Cambria"/>
          <w:szCs w:val="22"/>
        </w:rPr>
        <w:t>деятельность Исполнителя</w:t>
      </w:r>
      <w:r w:rsidR="004E0E19" w:rsidRPr="00C81D73">
        <w:rPr>
          <w:rFonts w:ascii="Cambria" w:hAnsi="Cambria"/>
          <w:szCs w:val="22"/>
        </w:rPr>
        <w:t>;</w:t>
      </w:r>
    </w:p>
    <w:p w:rsidR="004E0E19" w:rsidRPr="00C81D73" w:rsidRDefault="004E0E19" w:rsidP="00C81D73">
      <w:pPr>
        <w:pStyle w:val="a0"/>
        <w:keepLines w:val="0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Исполнитель обязан:</w:t>
      </w:r>
    </w:p>
    <w:p w:rsidR="004E0E19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Выполнить работу в соответствии с условиями настоящего Договора;</w:t>
      </w:r>
    </w:p>
    <w:p w:rsidR="004E0E19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Выдать Заказчику в процессе проведения экспертизы уведомление о выявленных в проектной документации замечаниях по принятым решениям и недостаткам (отсутствие, неполнота сведений, расчетов, чертежей и т.п.), которые не позволяют сделать выводы о соответствии техническим регламентам и национальным стандартам. В течение 10 рабочих дней с момента получения уведомления Заказчик представляет на рассмотрение Исполнителю ответы на замечания и устраняет указанные недостатки. Выявленные нарушения считаются устраненными Заказчиком, если они были сняты с первого предъявления в вышеуказанный срок при наличии соответствующей отметки Исполнителя в ответах на замечания;</w:t>
      </w:r>
    </w:p>
    <w:p w:rsidR="00987127" w:rsidRDefault="00987127" w:rsidP="00987127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7740" w:hanging="510"/>
        <w:rPr>
          <w:rFonts w:ascii="Cambria" w:hAnsi="Cambria"/>
          <w:szCs w:val="22"/>
        </w:rPr>
      </w:pPr>
    </w:p>
    <w:p w:rsidR="00987127" w:rsidRPr="00C81D73" w:rsidRDefault="00987127" w:rsidP="00987127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7740" w:hanging="510"/>
        <w:rPr>
          <w:rFonts w:ascii="Cambria" w:hAnsi="Cambria"/>
          <w:szCs w:val="22"/>
        </w:rPr>
      </w:pPr>
    </w:p>
    <w:p w:rsidR="004E0E19" w:rsidRPr="00C81D73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Оформить и выдать Заказчику заключение негосударственной экспертизы (в 4-х экземплярах – положительное заключение, в 1-м экземпляре – отрицательное заключение) по представленной проектной документации;</w:t>
      </w:r>
    </w:p>
    <w:p w:rsidR="004E0E19" w:rsidRPr="00C81D73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 xml:space="preserve">В случае выявления в ходе выполнения работ невозможности достижения результата, предусмотренного Договором, вследствие обстоятельств, не зависящих от Исполнителя, приостановить работы и в срок не позднее 5 (пяти) рабочих дней от даты приостановки работ уведомить Заказчика о наступлении указанных обстоятельств. Вопрос целесообразности продолжения работ должен быть рассмотрен Сторонами в срок не позднее 10 (десяти) рабочих дней от даты уведомления. </w:t>
      </w:r>
    </w:p>
    <w:p w:rsidR="004E0E19" w:rsidRPr="00C81D73" w:rsidRDefault="004E0E19" w:rsidP="00C81D73">
      <w:pPr>
        <w:pStyle w:val="a0"/>
        <w:keepLines w:val="0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Исполнитель имеет право:</w:t>
      </w:r>
    </w:p>
    <w:p w:rsidR="004E0E19" w:rsidRPr="00C81D73" w:rsidRDefault="004E0E19" w:rsidP="00987127">
      <w:pPr>
        <w:pStyle w:val="a0"/>
        <w:keepLines w:val="0"/>
        <w:widowControl w:val="0"/>
        <w:numPr>
          <w:ilvl w:val="0"/>
          <w:numId w:val="29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Привлекать к исполнению договора третьих лиц. При этом Исполнитель несет перед Заказчиком ответственность за действия/бездействие привлеченных третьих лиц;</w:t>
      </w:r>
    </w:p>
    <w:p w:rsidR="004E0E19" w:rsidRDefault="004E0E19" w:rsidP="00987127">
      <w:pPr>
        <w:pStyle w:val="a0"/>
        <w:keepLines w:val="0"/>
        <w:widowControl w:val="0"/>
        <w:numPr>
          <w:ilvl w:val="0"/>
          <w:numId w:val="29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Запрашивать у Заказчика дополнительные материалы и сведения, необходимые для подготовки заключения по рассматриваемой документации.</w:t>
      </w:r>
    </w:p>
    <w:p w:rsidR="00FD4E70" w:rsidRPr="00C81D73" w:rsidRDefault="00FD4E70" w:rsidP="00FD4E70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993"/>
        <w:rPr>
          <w:rFonts w:ascii="Cambria" w:hAnsi="Cambria"/>
          <w:szCs w:val="22"/>
        </w:rPr>
      </w:pPr>
    </w:p>
    <w:p w:rsidR="00A0005B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t>Ответственность сторон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>Заказчик несет ответственность за достоверность предоставляемых Исполнителю сведений и данных.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 xml:space="preserve">В случае причинения одной из Сторон убытков другой Стороне, виновная Сторона обязана возместить убытки в пределах стоимости работ по Договору, в которых были выявлены и не устранены недостатки. Упущенная выгода не возмещается. 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 xml:space="preserve">В случае несвоевременного исполнения Заказчиком своих обязательств по настоящему договору, в том числе: перечисления предоплаты, передачи проектной документации, согласования текущих вопросов, обязательств по п. 5.1. в), г), д), е), ж) влияющих на выполнение Исполнителем своих обязательств по настоящему Договору, срок начала и/или окончания </w:t>
      </w:r>
      <w:r w:rsidR="00FD4E70" w:rsidRPr="00C81D73">
        <w:rPr>
          <w:rFonts w:ascii="Cambria" w:hAnsi="Cambria" w:cs="Times New Roman"/>
          <w:sz w:val="22"/>
          <w:szCs w:val="22"/>
        </w:rPr>
        <w:t>работ продлевается</w:t>
      </w:r>
      <w:r w:rsidRPr="00C81D73">
        <w:rPr>
          <w:rFonts w:ascii="Cambria" w:hAnsi="Cambria" w:cs="Times New Roman"/>
          <w:sz w:val="22"/>
          <w:szCs w:val="22"/>
        </w:rPr>
        <w:t xml:space="preserve"> на время задержки исполнения Заказчиком этих обязательств.</w:t>
      </w:r>
    </w:p>
    <w:p w:rsidR="00CA4EC4" w:rsidRDefault="004E0E19" w:rsidP="00C81D73">
      <w:pPr>
        <w:pStyle w:val="ConsPlusNormal"/>
        <w:widowControl/>
        <w:spacing w:line="312" w:lineRule="auto"/>
        <w:ind w:left="426" w:firstLine="0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 xml:space="preserve">В случае, если задержка исполнения обязательств со стороны Заказчика превысит 30 календарных дней Исполнитель имеет право досрочного расторжения настоящего Договора.  </w:t>
      </w:r>
    </w:p>
    <w:p w:rsidR="00FD4E70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FD4E70" w:rsidRPr="00C81D73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CA4EC4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lastRenderedPageBreak/>
        <w:t xml:space="preserve">Условия расторжения договора и </w:t>
      </w:r>
      <w:r w:rsidR="00FD4E70" w:rsidRPr="00FD4E70">
        <w:rPr>
          <w:rFonts w:ascii="Cambria" w:hAnsi="Cambria" w:cs="Times New Roman"/>
          <w:b/>
          <w:bCs/>
          <w:sz w:val="22"/>
          <w:szCs w:val="22"/>
        </w:rPr>
        <w:t>порядок разрешения</w:t>
      </w:r>
      <w:r w:rsidRPr="00FD4E70">
        <w:rPr>
          <w:rFonts w:ascii="Cambria" w:hAnsi="Cambria" w:cs="Times New Roman"/>
          <w:b/>
          <w:bCs/>
          <w:sz w:val="22"/>
          <w:szCs w:val="22"/>
        </w:rPr>
        <w:t xml:space="preserve"> споров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Досрочное расторжение договора допускается </w:t>
      </w:r>
      <w:r w:rsidR="00FD4E70" w:rsidRPr="00C81D73">
        <w:rPr>
          <w:rFonts w:ascii="Cambria" w:hAnsi="Cambria"/>
          <w:sz w:val="22"/>
          <w:szCs w:val="22"/>
        </w:rPr>
        <w:t>по соглашению</w:t>
      </w:r>
      <w:r w:rsidRPr="00C81D73">
        <w:rPr>
          <w:rFonts w:ascii="Cambria" w:hAnsi="Cambria"/>
          <w:sz w:val="22"/>
          <w:szCs w:val="22"/>
        </w:rPr>
        <w:t xml:space="preserve"> сторон, за исключением случаев, прямо предусмотренных в законе и в настоящем договоре.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Сторона, принявшая решение о досрочном расторжении Договора, направляет другой Стороне письменное уведомление не позднее, чем за 5 (пять) рабочих дней до даты его расторжения, указанной в уведомлении. Договор считается расторгнутым с момента получения уведомления второй Стороной. Расчеты между сторонами за фактически </w:t>
      </w:r>
      <w:r w:rsidR="00CA4EC4" w:rsidRPr="00C81D73">
        <w:rPr>
          <w:rFonts w:ascii="Cambria" w:hAnsi="Cambria"/>
          <w:sz w:val="22"/>
          <w:szCs w:val="22"/>
        </w:rPr>
        <w:t>в</w:t>
      </w:r>
      <w:r w:rsidRPr="00C81D73">
        <w:rPr>
          <w:rFonts w:ascii="Cambria" w:hAnsi="Cambria"/>
          <w:sz w:val="22"/>
          <w:szCs w:val="22"/>
        </w:rPr>
        <w:t>ыполненные работы производятся в течение 5 (пяти) рабочих дней с момента получения другой Стороной уведомления о расторжении договора.</w:t>
      </w:r>
    </w:p>
    <w:p w:rsidR="004E0E19" w:rsidRPr="00C81D73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>Окончание срока действия или расторжение настоящего договора не освобождает Стороны от ответственности за нарушение своих обязательств по Договору.</w:t>
      </w:r>
    </w:p>
    <w:p w:rsidR="004E0E19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Разногласия по Договору решаются путем переговоров непосредственно между Сторонами, а если соглашение не будет достигнуто, то спор рассматривается в </w:t>
      </w:r>
      <w:r w:rsidR="00FD4E70" w:rsidRPr="00C81D73">
        <w:rPr>
          <w:rFonts w:ascii="Cambria" w:hAnsi="Cambria"/>
          <w:sz w:val="22"/>
          <w:szCs w:val="22"/>
        </w:rPr>
        <w:t>Арбитражном суде</w:t>
      </w:r>
      <w:r w:rsidRPr="00C81D73">
        <w:rPr>
          <w:rFonts w:ascii="Cambria" w:hAnsi="Cambria"/>
          <w:sz w:val="22"/>
          <w:szCs w:val="22"/>
        </w:rPr>
        <w:t xml:space="preserve"> г. Москвы.</w:t>
      </w:r>
    </w:p>
    <w:p w:rsidR="00FD4E70" w:rsidRPr="00C81D73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sz w:val="22"/>
          <w:szCs w:val="22"/>
        </w:rPr>
      </w:pPr>
    </w:p>
    <w:p w:rsidR="00610933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t>Обстоятельства непреодолимой силы (форс-мажор)</w:t>
      </w:r>
    </w:p>
    <w:p w:rsidR="00EA0CAA" w:rsidRPr="00C81D73" w:rsidRDefault="004E0E19" w:rsidP="00C81D73">
      <w:pPr>
        <w:pStyle w:val="ConsPlusNormal"/>
        <w:widowControl/>
        <w:numPr>
          <w:ilvl w:val="0"/>
          <w:numId w:val="35"/>
        </w:numPr>
        <w:spacing w:line="312" w:lineRule="auto"/>
        <w:ind w:left="426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</w:t>
      </w:r>
      <w:r w:rsidRPr="00C81D73">
        <w:rPr>
          <w:rFonts w:ascii="Cambria" w:hAnsi="Cambria"/>
          <w:sz w:val="22"/>
          <w:szCs w:val="22"/>
        </w:rPr>
        <w:t>.</w:t>
      </w:r>
    </w:p>
    <w:p w:rsidR="00FD4E70" w:rsidRPr="00C81D73" w:rsidRDefault="00FD4E70" w:rsidP="00FD4E70">
      <w:pPr>
        <w:pStyle w:val="ConsPlusNormal"/>
        <w:widowControl/>
        <w:spacing w:line="312" w:lineRule="auto"/>
        <w:rPr>
          <w:rFonts w:ascii="Cambria" w:hAnsi="Cambria"/>
          <w:sz w:val="22"/>
          <w:szCs w:val="22"/>
        </w:rPr>
        <w:sectPr w:rsidR="00FD4E70" w:rsidRPr="00C81D73" w:rsidSect="002D02A8">
          <w:headerReference w:type="default" r:id="rId7"/>
          <w:footerReference w:type="default" r:id="rId8"/>
          <w:pgSz w:w="11906" w:h="16838"/>
          <w:pgMar w:top="1985" w:right="991" w:bottom="720" w:left="1418" w:header="426" w:footer="488" w:gutter="0"/>
          <w:cols w:space="708"/>
          <w:docGrid w:linePitch="360"/>
        </w:sectPr>
      </w:pPr>
    </w:p>
    <w:p w:rsidR="00EA0CAA" w:rsidRPr="00C81D73" w:rsidRDefault="004E0E19" w:rsidP="00FD4E70">
      <w:pPr>
        <w:pStyle w:val="ConsPlusNormal"/>
        <w:widowControl/>
        <w:numPr>
          <w:ilvl w:val="0"/>
          <w:numId w:val="35"/>
        </w:numPr>
        <w:spacing w:line="312" w:lineRule="auto"/>
        <w:ind w:left="1134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lastRenderedPageBreak/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:rsidR="00EA0CAA" w:rsidRPr="00C81D73" w:rsidRDefault="004E0E19" w:rsidP="00FD4E70">
      <w:pPr>
        <w:pStyle w:val="ConsPlusNormal"/>
        <w:widowControl/>
        <w:numPr>
          <w:ilvl w:val="0"/>
          <w:numId w:val="35"/>
        </w:numPr>
        <w:spacing w:line="312" w:lineRule="auto"/>
        <w:ind w:left="1134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В период действия обстоятельств непреодолимой силы, которые освобождают Стороны от ответственности, выполнение обязательств </w:t>
      </w:r>
      <w:r w:rsidR="00FD4E70" w:rsidRPr="00C81D73">
        <w:rPr>
          <w:rFonts w:ascii="Cambria" w:hAnsi="Cambria"/>
          <w:sz w:val="22"/>
          <w:szCs w:val="22"/>
        </w:rPr>
        <w:t>приостанавливается, санкции</w:t>
      </w:r>
      <w:r w:rsidRPr="00C81D73">
        <w:rPr>
          <w:rFonts w:ascii="Cambria" w:hAnsi="Cambria"/>
          <w:sz w:val="22"/>
          <w:szCs w:val="22"/>
        </w:rPr>
        <w:t xml:space="preserve">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</w:t>
      </w:r>
      <w:r w:rsidR="00EA0CAA" w:rsidRPr="00C81D73">
        <w:rPr>
          <w:rFonts w:ascii="Cambria" w:hAnsi="Cambria"/>
          <w:sz w:val="22"/>
          <w:szCs w:val="22"/>
        </w:rPr>
        <w:t>.</w:t>
      </w:r>
    </w:p>
    <w:p w:rsidR="004E0E19" w:rsidRPr="00FD4E70" w:rsidRDefault="004E0E19" w:rsidP="00FD4E70">
      <w:pPr>
        <w:pStyle w:val="ConsPlusNormal"/>
        <w:widowControl/>
        <w:numPr>
          <w:ilvl w:val="0"/>
          <w:numId w:val="35"/>
        </w:numPr>
        <w:spacing w:line="312" w:lineRule="auto"/>
        <w:ind w:left="1134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Если действие обстоятельств непреодолимой силы продолжается более 6 </w:t>
      </w:r>
      <w:r w:rsidR="00FD4E70" w:rsidRPr="00C81D73">
        <w:rPr>
          <w:rFonts w:ascii="Cambria" w:hAnsi="Cambria"/>
          <w:sz w:val="22"/>
          <w:szCs w:val="22"/>
        </w:rPr>
        <w:t>месяцев, любая</w:t>
      </w:r>
      <w:r w:rsidRPr="00C81D73">
        <w:rPr>
          <w:rFonts w:ascii="Cambria" w:hAnsi="Cambria"/>
          <w:sz w:val="22"/>
          <w:szCs w:val="22"/>
        </w:rPr>
        <w:t xml:space="preserve">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:rsidR="00FD4E70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FD4E70" w:rsidRPr="00C81D73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622A31" w:rsidRDefault="00622A31" w:rsidP="00C81D73">
      <w:pPr>
        <w:pStyle w:val="ConsNormal"/>
        <w:keepNext/>
        <w:keepLines/>
        <w:widowControl/>
        <w:suppressAutoHyphens/>
        <w:spacing w:line="312" w:lineRule="auto"/>
        <w:ind w:left="426" w:right="0" w:firstLine="0"/>
        <w:jc w:val="both"/>
        <w:rPr>
          <w:rFonts w:ascii="Cambria" w:hAnsi="Cambria"/>
          <w:sz w:val="22"/>
          <w:szCs w:val="22"/>
        </w:rPr>
      </w:pPr>
    </w:p>
    <w:p w:rsidR="00FD4E70" w:rsidRDefault="00FD4E70" w:rsidP="00C81D73">
      <w:pPr>
        <w:pStyle w:val="ConsNormal"/>
        <w:keepNext/>
        <w:keepLines/>
        <w:widowControl/>
        <w:suppressAutoHyphens/>
        <w:spacing w:line="312" w:lineRule="auto"/>
        <w:ind w:left="426" w:right="0" w:firstLine="0"/>
        <w:jc w:val="both"/>
        <w:rPr>
          <w:rFonts w:ascii="Cambria" w:hAnsi="Cambria"/>
          <w:sz w:val="22"/>
          <w:szCs w:val="22"/>
        </w:rPr>
      </w:pPr>
    </w:p>
    <w:p w:rsidR="004E0E19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1134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t>Дополнительные условия</w:t>
      </w:r>
    </w:p>
    <w:p w:rsidR="004E0E19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4E0E19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Права и обязанности Сторон, прямо не предусмотренные настоящим Договором, </w:t>
      </w:r>
      <w:proofErr w:type="spellStart"/>
      <w:proofErr w:type="gramStart"/>
      <w:r w:rsidR="003359DA" w:rsidRPr="00C81D73">
        <w:rPr>
          <w:rFonts w:ascii="Cambria" w:hAnsi="Cambria"/>
          <w:sz w:val="22"/>
          <w:szCs w:val="22"/>
        </w:rPr>
        <w:t>регламен</w:t>
      </w:r>
      <w:proofErr w:type="spellEnd"/>
      <w:r w:rsidR="003359DA">
        <w:rPr>
          <w:rFonts w:ascii="Cambria" w:hAnsi="Cambria"/>
          <w:sz w:val="22"/>
          <w:szCs w:val="22"/>
        </w:rPr>
        <w:t>-</w:t>
      </w:r>
      <w:r w:rsidR="003359DA" w:rsidRPr="00C81D73">
        <w:rPr>
          <w:rFonts w:ascii="Cambria" w:hAnsi="Cambria"/>
          <w:sz w:val="22"/>
          <w:szCs w:val="22"/>
        </w:rPr>
        <w:t>тируются</w:t>
      </w:r>
      <w:proofErr w:type="gramEnd"/>
      <w:r w:rsidR="003359DA" w:rsidRPr="00C81D73">
        <w:rPr>
          <w:rFonts w:ascii="Cambria" w:hAnsi="Cambria"/>
          <w:sz w:val="22"/>
          <w:szCs w:val="22"/>
        </w:rPr>
        <w:t xml:space="preserve"> действующим</w:t>
      </w:r>
      <w:r w:rsidRPr="00C81D73">
        <w:rPr>
          <w:rFonts w:ascii="Cambria" w:hAnsi="Cambria"/>
          <w:sz w:val="22"/>
          <w:szCs w:val="22"/>
        </w:rPr>
        <w:t xml:space="preserve"> законодательством Российской Федерации.</w:t>
      </w:r>
    </w:p>
    <w:p w:rsidR="004E0E19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Настоящий договор составлен и подписан в </w:t>
      </w:r>
      <w:r w:rsidR="003359DA" w:rsidRPr="00C81D73">
        <w:rPr>
          <w:rFonts w:ascii="Cambria" w:hAnsi="Cambria"/>
          <w:sz w:val="22"/>
          <w:szCs w:val="22"/>
        </w:rPr>
        <w:t>двух идентичных</w:t>
      </w:r>
      <w:r w:rsidRPr="00C81D73">
        <w:rPr>
          <w:rFonts w:ascii="Cambria" w:hAnsi="Cambria"/>
          <w:sz w:val="22"/>
          <w:szCs w:val="22"/>
        </w:rPr>
        <w:t xml:space="preserve"> экземплярах, имеющих одинаковую юридическую силу, по одному для каждой Стороны.</w:t>
      </w:r>
    </w:p>
    <w:p w:rsidR="00A85A05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>Организация и проведение негосударственной экспертизы осуществляется в соответствии с Регламентом Общества с ограниченной ответственностью «</w:t>
      </w:r>
      <w:r w:rsidR="00896C01" w:rsidRPr="00896C01">
        <w:rPr>
          <w:rFonts w:ascii="Cambria" w:hAnsi="Cambria"/>
          <w:sz w:val="22"/>
          <w:szCs w:val="22"/>
        </w:rPr>
        <w:t>Республиканский</w:t>
      </w:r>
      <w:r w:rsidRPr="00C81D73">
        <w:rPr>
          <w:rFonts w:ascii="Cambria" w:hAnsi="Cambria"/>
          <w:sz w:val="22"/>
          <w:szCs w:val="22"/>
        </w:rPr>
        <w:t xml:space="preserve"> Экспертный Центр» по организации и проведению негосударственной экспертизы проектной </w:t>
      </w:r>
      <w:proofErr w:type="spellStart"/>
      <w:proofErr w:type="gramStart"/>
      <w:r w:rsidRPr="00C81D73">
        <w:rPr>
          <w:rFonts w:ascii="Cambria" w:hAnsi="Cambria"/>
          <w:sz w:val="22"/>
          <w:szCs w:val="22"/>
        </w:rPr>
        <w:t>докумен</w:t>
      </w:r>
      <w:r w:rsidR="003359DA">
        <w:rPr>
          <w:rFonts w:ascii="Cambria" w:hAnsi="Cambria"/>
          <w:sz w:val="22"/>
          <w:szCs w:val="22"/>
        </w:rPr>
        <w:t>-</w:t>
      </w:r>
      <w:r w:rsidRPr="00C81D73">
        <w:rPr>
          <w:rFonts w:ascii="Cambria" w:hAnsi="Cambria"/>
          <w:sz w:val="22"/>
          <w:szCs w:val="22"/>
        </w:rPr>
        <w:t>тации</w:t>
      </w:r>
      <w:proofErr w:type="spellEnd"/>
      <w:proofErr w:type="gramEnd"/>
      <w:r w:rsidRPr="00C81D73">
        <w:rPr>
          <w:rFonts w:ascii="Cambria" w:hAnsi="Cambria"/>
          <w:sz w:val="22"/>
          <w:szCs w:val="22"/>
        </w:rPr>
        <w:t xml:space="preserve"> и результатов инженерных изысканий</w:t>
      </w:r>
      <w:r w:rsidR="00A85A05" w:rsidRPr="00C81D73">
        <w:rPr>
          <w:rFonts w:ascii="Cambria" w:hAnsi="Cambria"/>
          <w:sz w:val="22"/>
          <w:szCs w:val="22"/>
        </w:rPr>
        <w:t>.</w:t>
      </w:r>
    </w:p>
    <w:p w:rsidR="009B6E21" w:rsidRPr="00C81D73" w:rsidRDefault="009B6E21" w:rsidP="00C81D73">
      <w:pPr>
        <w:pStyle w:val="ConsPlusNormal"/>
        <w:widowControl/>
        <w:spacing w:line="312" w:lineRule="auto"/>
        <w:ind w:left="720" w:firstLine="0"/>
        <w:rPr>
          <w:rFonts w:ascii="Cambria" w:hAnsi="Cambria" w:cs="Times New Roman"/>
          <w:b/>
          <w:sz w:val="22"/>
          <w:szCs w:val="22"/>
        </w:rPr>
      </w:pPr>
    </w:p>
    <w:p w:rsidR="005F4CF2" w:rsidRPr="003359DA" w:rsidRDefault="003359DA" w:rsidP="003359DA">
      <w:pPr>
        <w:pStyle w:val="ConsPlusNormal"/>
        <w:widowControl/>
        <w:numPr>
          <w:ilvl w:val="0"/>
          <w:numId w:val="2"/>
        </w:numPr>
        <w:spacing w:after="240" w:line="312" w:lineRule="auto"/>
        <w:ind w:left="1134" w:hanging="567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Реквизиты и подписи сторон</w:t>
      </w:r>
    </w:p>
    <w:p w:rsidR="00EB721C" w:rsidRPr="00C81D73" w:rsidRDefault="00EB721C" w:rsidP="00C81D73">
      <w:pPr>
        <w:pStyle w:val="a0"/>
        <w:numPr>
          <w:ilvl w:val="0"/>
          <w:numId w:val="0"/>
        </w:numPr>
        <w:spacing w:after="0" w:line="312" w:lineRule="auto"/>
        <w:ind w:left="7740"/>
        <w:rPr>
          <w:rFonts w:ascii="Cambria" w:hAnsi="Cambria"/>
          <w:szCs w:val="22"/>
        </w:rPr>
      </w:pPr>
    </w:p>
    <w:tbl>
      <w:tblPr>
        <w:tblW w:w="9469" w:type="dxa"/>
        <w:tblInd w:w="1129" w:type="dxa"/>
        <w:tblLayout w:type="fixed"/>
        <w:tblLook w:val="01E0" w:firstRow="1" w:lastRow="1" w:firstColumn="1" w:lastColumn="1" w:noHBand="0" w:noVBand="0"/>
      </w:tblPr>
      <w:tblGrid>
        <w:gridCol w:w="1276"/>
        <w:gridCol w:w="43"/>
        <w:gridCol w:w="3501"/>
        <w:gridCol w:w="1011"/>
        <w:gridCol w:w="265"/>
        <w:gridCol w:w="3373"/>
      </w:tblGrid>
      <w:tr w:rsidR="005F4CF2" w:rsidRPr="00D57456" w:rsidTr="00D57456">
        <w:tc>
          <w:tcPr>
            <w:tcW w:w="4820" w:type="dxa"/>
            <w:gridSpan w:val="3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Заказчик:</w:t>
            </w:r>
          </w:p>
        </w:tc>
        <w:tc>
          <w:tcPr>
            <w:tcW w:w="4649" w:type="dxa"/>
            <w:gridSpan w:val="3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Исполнитель:</w:t>
            </w:r>
          </w:p>
        </w:tc>
      </w:tr>
      <w:tr w:rsidR="00284AAE" w:rsidRPr="00D57456" w:rsidTr="00D57456">
        <w:trPr>
          <w:trHeight w:val="70"/>
        </w:trPr>
        <w:tc>
          <w:tcPr>
            <w:tcW w:w="4820" w:type="dxa"/>
            <w:gridSpan w:val="3"/>
          </w:tcPr>
          <w:p w:rsidR="00284AAE" w:rsidRPr="00D57456" w:rsidRDefault="00284AAE" w:rsidP="00D57456">
            <w:pPr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</w:t>
            </w:r>
            <w:r w:rsidR="00781527">
              <w:rPr>
                <w:rFonts w:ascii="Cambria" w:hAnsi="Cambria"/>
                <w:b/>
                <w:sz w:val="20"/>
                <w:szCs w:val="20"/>
              </w:rPr>
              <w:t xml:space="preserve"> «»</w:t>
            </w:r>
          </w:p>
        </w:tc>
        <w:tc>
          <w:tcPr>
            <w:tcW w:w="4649" w:type="dxa"/>
            <w:gridSpan w:val="3"/>
          </w:tcPr>
          <w:p w:rsidR="00284AAE" w:rsidRPr="00D57456" w:rsidRDefault="00284AAE" w:rsidP="00896C01">
            <w:pPr>
              <w:pStyle w:val="a6"/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 «</w:t>
            </w:r>
            <w:r w:rsidR="00896C01">
              <w:rPr>
                <w:rFonts w:ascii="Cambria" w:hAnsi="Cambria"/>
                <w:b/>
                <w:sz w:val="20"/>
                <w:szCs w:val="20"/>
              </w:rPr>
              <w:t>Р</w:t>
            </w:r>
            <w:r w:rsidRPr="00D57456">
              <w:rPr>
                <w:rFonts w:ascii="Cambria" w:hAnsi="Cambria"/>
                <w:b/>
                <w:sz w:val="20"/>
                <w:szCs w:val="20"/>
              </w:rPr>
              <w:t>ЭЦ»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Юр.адрес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Юр.адрес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3373" w:type="dxa"/>
          </w:tcPr>
          <w:p w:rsidR="005F4CF2" w:rsidRPr="00D57456" w:rsidRDefault="00896C01" w:rsidP="00896C01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896C01">
              <w:rPr>
                <w:rFonts w:ascii="Cambria" w:hAnsi="Cambria"/>
                <w:sz w:val="20"/>
                <w:szCs w:val="20"/>
              </w:rPr>
              <w:t xml:space="preserve">295047, Крым </w:t>
            </w:r>
            <w:proofErr w:type="spellStart"/>
            <w:r w:rsidRPr="00896C01">
              <w:rPr>
                <w:rFonts w:ascii="Cambria" w:hAnsi="Cambria"/>
                <w:sz w:val="20"/>
                <w:szCs w:val="20"/>
              </w:rPr>
              <w:t>Респ</w:t>
            </w:r>
            <w:proofErr w:type="spellEnd"/>
            <w:r w:rsidRPr="00896C01">
              <w:rPr>
                <w:rFonts w:ascii="Cambria" w:hAnsi="Cambria"/>
                <w:sz w:val="20"/>
                <w:szCs w:val="20"/>
              </w:rPr>
              <w:t>, г. Симферополь, ул. Обская, д.70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Почт.адрес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Почт.адрес</w:t>
            </w:r>
            <w:proofErr w:type="spellEnd"/>
            <w:r w:rsidR="00D57456"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373" w:type="dxa"/>
          </w:tcPr>
          <w:p w:rsidR="005F4CF2" w:rsidRPr="00D57456" w:rsidRDefault="00896C01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896C01">
              <w:rPr>
                <w:rFonts w:ascii="Cambria" w:hAnsi="Cambria"/>
                <w:sz w:val="20"/>
                <w:szCs w:val="20"/>
              </w:rPr>
              <w:t xml:space="preserve">295017, Крым </w:t>
            </w:r>
            <w:proofErr w:type="spellStart"/>
            <w:r w:rsidRPr="00896C01">
              <w:rPr>
                <w:rFonts w:ascii="Cambria" w:hAnsi="Cambria"/>
                <w:sz w:val="20"/>
                <w:szCs w:val="20"/>
              </w:rPr>
              <w:t>Респ</w:t>
            </w:r>
            <w:proofErr w:type="spellEnd"/>
            <w:r w:rsidRPr="00896C01">
              <w:rPr>
                <w:rFonts w:ascii="Cambria" w:hAnsi="Cambria"/>
                <w:sz w:val="20"/>
                <w:szCs w:val="20"/>
              </w:rPr>
              <w:t>, г. Симферополь, ул. Фрунзе, д. 41, оф.36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ИНН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ИНН</w:t>
            </w:r>
          </w:p>
        </w:tc>
        <w:tc>
          <w:tcPr>
            <w:tcW w:w="3373" w:type="dxa"/>
          </w:tcPr>
          <w:p w:rsidR="005F4CF2" w:rsidRPr="00D57456" w:rsidRDefault="00896C01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1245B2">
              <w:rPr>
                <w:rFonts w:ascii="Cambria" w:hAnsi="Cambria"/>
                <w:sz w:val="20"/>
                <w:szCs w:val="20"/>
              </w:rPr>
              <w:t>9102173672</w:t>
            </w:r>
          </w:p>
        </w:tc>
      </w:tr>
      <w:tr w:rsidR="005F4CF2" w:rsidRPr="00D57456" w:rsidTr="00D57456">
        <w:trPr>
          <w:trHeight w:val="347"/>
        </w:trPr>
        <w:tc>
          <w:tcPr>
            <w:tcW w:w="1276" w:type="dxa"/>
          </w:tcPr>
          <w:p w:rsidR="005F4CF2" w:rsidRPr="00D57456" w:rsidRDefault="005F4CF2" w:rsidP="00D57456">
            <w:pPr>
              <w:pStyle w:val="a6"/>
              <w:spacing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КПП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pStyle w:val="a6"/>
              <w:spacing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pStyle w:val="a6"/>
              <w:spacing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КПП</w:t>
            </w:r>
          </w:p>
        </w:tc>
        <w:tc>
          <w:tcPr>
            <w:tcW w:w="3373" w:type="dxa"/>
          </w:tcPr>
          <w:p w:rsidR="005F4CF2" w:rsidRPr="00D57456" w:rsidRDefault="001245B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910201001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ОГРН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ОГРН </w:t>
            </w:r>
          </w:p>
        </w:tc>
        <w:tc>
          <w:tcPr>
            <w:tcW w:w="3373" w:type="dxa"/>
          </w:tcPr>
          <w:p w:rsidR="005F4CF2" w:rsidRPr="00D57456" w:rsidRDefault="00896C01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1245B2">
              <w:rPr>
                <w:rFonts w:ascii="Cambria" w:hAnsi="Cambria"/>
                <w:sz w:val="20"/>
                <w:szCs w:val="20"/>
              </w:rPr>
              <w:t>1159102065000</w:t>
            </w:r>
          </w:p>
        </w:tc>
      </w:tr>
      <w:tr w:rsidR="008C64BF" w:rsidRPr="00D57456" w:rsidTr="00D57456">
        <w:tc>
          <w:tcPr>
            <w:tcW w:w="1276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р/с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р/с </w:t>
            </w:r>
          </w:p>
        </w:tc>
        <w:tc>
          <w:tcPr>
            <w:tcW w:w="3373" w:type="dxa"/>
          </w:tcPr>
          <w:p w:rsidR="008C64BF" w:rsidRPr="00331CAD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40702810508801013929</w:t>
            </w:r>
          </w:p>
        </w:tc>
      </w:tr>
      <w:tr w:rsidR="008C64BF" w:rsidRPr="00D57456" w:rsidTr="00D57456">
        <w:tc>
          <w:tcPr>
            <w:tcW w:w="1276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в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в</w:t>
            </w:r>
          </w:p>
        </w:tc>
        <w:tc>
          <w:tcPr>
            <w:tcW w:w="3373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ОАО «Банк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ЧБРР»   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8C64BF" w:rsidRPr="00D57456" w:rsidTr="00D57456">
        <w:tc>
          <w:tcPr>
            <w:tcW w:w="1276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к/с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к/с </w:t>
            </w:r>
          </w:p>
        </w:tc>
        <w:tc>
          <w:tcPr>
            <w:tcW w:w="3373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30101810035100000101</w:t>
            </w:r>
          </w:p>
        </w:tc>
      </w:tr>
      <w:tr w:rsidR="008C64BF" w:rsidRPr="00D57456" w:rsidTr="00D57456">
        <w:tc>
          <w:tcPr>
            <w:tcW w:w="1276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БИК</w:t>
            </w:r>
          </w:p>
        </w:tc>
        <w:tc>
          <w:tcPr>
            <w:tcW w:w="3373" w:type="dxa"/>
          </w:tcPr>
          <w:p w:rsidR="008C64BF" w:rsidRPr="00D57456" w:rsidRDefault="008C64BF" w:rsidP="008C64BF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043510101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Тел./факс: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Тел./факс: </w:t>
            </w:r>
          </w:p>
        </w:tc>
        <w:tc>
          <w:tcPr>
            <w:tcW w:w="3373" w:type="dxa"/>
          </w:tcPr>
          <w:p w:rsidR="005F4CF2" w:rsidRPr="00D57456" w:rsidRDefault="00896C01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+7-978-752-86-78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Эл.почта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Эл.почта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  <w:r w:rsidR="00307BA5"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:rsidR="005F4CF2" w:rsidRPr="00401027" w:rsidRDefault="004A18E8" w:rsidP="00896C01">
            <w:pPr>
              <w:spacing w:after="0" w:line="312" w:lineRule="auto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9" w:history="1"/>
            <w:hyperlink r:id="rId10" w:history="1">
              <w:r w:rsidR="00896C01" w:rsidRPr="001F74E6">
                <w:rPr>
                  <w:rStyle w:val="a5"/>
                  <w:rFonts w:ascii="Cambria" w:hAnsi="Cambria"/>
                  <w:sz w:val="20"/>
                  <w:szCs w:val="20"/>
                  <w:lang w:val="en-US"/>
                </w:rPr>
                <w:t>info@ng-ekspertiza.ru</w:t>
              </w:r>
            </w:hyperlink>
            <w:r w:rsidR="0040102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4820" w:type="dxa"/>
            <w:gridSpan w:val="3"/>
          </w:tcPr>
          <w:p w:rsidR="005F4CF2" w:rsidRPr="00D57456" w:rsidRDefault="00896C01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</w:t>
            </w:r>
            <w:r w:rsidR="005F4CF2" w:rsidRPr="00D57456">
              <w:rPr>
                <w:rFonts w:ascii="Cambria" w:hAnsi="Cambria"/>
                <w:sz w:val="20"/>
                <w:szCs w:val="20"/>
              </w:rPr>
              <w:t>иректор</w:t>
            </w:r>
          </w:p>
        </w:tc>
        <w:tc>
          <w:tcPr>
            <w:tcW w:w="4649" w:type="dxa"/>
            <w:gridSpan w:val="3"/>
          </w:tcPr>
          <w:p w:rsidR="005F4CF2" w:rsidRPr="00D57456" w:rsidRDefault="00896C01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Д</w:t>
            </w:r>
            <w:r w:rsidR="004E0E19" w:rsidRPr="00D57456">
              <w:rPr>
                <w:rFonts w:ascii="Cambria" w:hAnsi="Cambria"/>
                <w:kern w:val="24"/>
                <w:sz w:val="20"/>
                <w:szCs w:val="20"/>
              </w:rPr>
              <w:t>иректор</w:t>
            </w:r>
            <w:r w:rsidR="005F4CF2" w:rsidRPr="00D574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F4CF2" w:rsidRPr="00D57456" w:rsidTr="00D57456">
        <w:tc>
          <w:tcPr>
            <w:tcW w:w="1319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:rsidR="005F4CF2" w:rsidRPr="00D57456" w:rsidRDefault="00633EB8" w:rsidP="00896C01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896C01">
              <w:rPr>
                <w:rFonts w:ascii="Cambria" w:hAnsi="Cambria"/>
                <w:b/>
                <w:sz w:val="20"/>
                <w:szCs w:val="20"/>
              </w:rPr>
              <w:t>Мильчаков Д.В.</w:t>
            </w:r>
          </w:p>
        </w:tc>
      </w:tr>
    </w:tbl>
    <w:p w:rsidR="00DF264A" w:rsidRPr="00C81D73" w:rsidRDefault="00DF264A" w:rsidP="00C81D7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jc w:val="right"/>
        <w:rPr>
          <w:rFonts w:ascii="Cambria" w:hAnsi="Cambria"/>
          <w:b/>
          <w:szCs w:val="22"/>
        </w:rPr>
        <w:sectPr w:rsidR="00DF264A" w:rsidRPr="00C81D73" w:rsidSect="002D02A8">
          <w:headerReference w:type="default" r:id="rId11"/>
          <w:footerReference w:type="default" r:id="rId12"/>
          <w:type w:val="continuous"/>
          <w:pgSz w:w="11906" w:h="16838" w:code="9"/>
          <w:pgMar w:top="1160" w:right="720" w:bottom="720" w:left="720" w:header="426" w:footer="709" w:gutter="0"/>
          <w:cols w:space="708"/>
          <w:docGrid w:linePitch="360"/>
        </w:sectPr>
      </w:pPr>
    </w:p>
    <w:p w:rsidR="00EE7BEA" w:rsidRPr="00C81D73" w:rsidRDefault="00EE7BEA" w:rsidP="00C81D7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jc w:val="right"/>
        <w:rPr>
          <w:rFonts w:ascii="Cambria" w:hAnsi="Cambria"/>
          <w:b/>
          <w:szCs w:val="22"/>
        </w:rPr>
      </w:pPr>
      <w:r w:rsidRPr="00C81D73">
        <w:rPr>
          <w:rFonts w:ascii="Cambria" w:hAnsi="Cambria"/>
          <w:b/>
          <w:szCs w:val="22"/>
        </w:rPr>
        <w:lastRenderedPageBreak/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80"/>
        <w:gridCol w:w="674"/>
        <w:gridCol w:w="456"/>
        <w:gridCol w:w="336"/>
        <w:gridCol w:w="402"/>
        <w:gridCol w:w="336"/>
        <w:gridCol w:w="1407"/>
        <w:gridCol w:w="1021"/>
      </w:tblGrid>
      <w:tr w:rsidR="00EE7BEA" w:rsidRPr="00C81D73" w:rsidTr="00AA2647">
        <w:trPr>
          <w:jc w:val="right"/>
        </w:trPr>
        <w:tc>
          <w:tcPr>
            <w:tcW w:w="1980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к договору №</w:t>
            </w:r>
          </w:p>
        </w:tc>
        <w:tc>
          <w:tcPr>
            <w:tcW w:w="674" w:type="dxa"/>
            <w:shd w:val="clear" w:color="auto" w:fill="E6E6E6"/>
          </w:tcPr>
          <w:p w:rsidR="00EE7BEA" w:rsidRPr="00C81D73" w:rsidRDefault="00EE7BEA" w:rsidP="00C81D73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454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от</w:t>
            </w:r>
          </w:p>
        </w:tc>
        <w:tc>
          <w:tcPr>
            <w:tcW w:w="336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E6E6E6"/>
          </w:tcPr>
          <w:p w:rsidR="00EE7BEA" w:rsidRPr="00C81D73" w:rsidRDefault="00EE7BEA" w:rsidP="00C81D73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6E6E6"/>
          </w:tcPr>
          <w:p w:rsidR="00EE7BEA" w:rsidRPr="00C81D73" w:rsidRDefault="00EE7BEA" w:rsidP="00C81D73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1021" w:type="dxa"/>
          </w:tcPr>
          <w:p w:rsidR="00EE7BEA" w:rsidRPr="00C81D73" w:rsidRDefault="00EE7BEA" w:rsidP="008C64B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8C64BF">
              <w:rPr>
                <w:rFonts w:ascii="Cambria" w:hAnsi="Cambria"/>
                <w:kern w:val="24"/>
              </w:rPr>
              <w:t>_</w:t>
            </w:r>
            <w:r w:rsidRPr="00C81D73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D638BA" w:rsidRDefault="00D638BA" w:rsidP="00C81D73">
      <w:pPr>
        <w:pStyle w:val="1"/>
        <w:spacing w:before="0" w:beforeAutospacing="0" w:after="0" w:afterAutospacing="0" w:line="312" w:lineRule="auto"/>
        <w:jc w:val="center"/>
        <w:rPr>
          <w:rFonts w:ascii="Cambria" w:hAnsi="Cambria"/>
          <w:sz w:val="22"/>
          <w:szCs w:val="22"/>
        </w:rPr>
      </w:pPr>
    </w:p>
    <w:p w:rsidR="005F4CF2" w:rsidRPr="00826B8C" w:rsidRDefault="00DF264A" w:rsidP="00C81D73">
      <w:pPr>
        <w:pStyle w:val="1"/>
        <w:spacing w:before="0" w:beforeAutospacing="0" w:after="0" w:afterAutospacing="0" w:line="312" w:lineRule="auto"/>
        <w:jc w:val="center"/>
        <w:rPr>
          <w:rFonts w:ascii="Cambria" w:hAnsi="Cambria"/>
          <w:spacing w:val="20"/>
          <w:sz w:val="22"/>
          <w:szCs w:val="22"/>
        </w:rPr>
      </w:pPr>
      <w:r w:rsidRPr="00826B8C">
        <w:rPr>
          <w:rFonts w:ascii="Cambria" w:hAnsi="Cambria"/>
          <w:spacing w:val="20"/>
          <w:sz w:val="22"/>
          <w:szCs w:val="22"/>
        </w:rPr>
        <w:t>А</w:t>
      </w:r>
      <w:r w:rsidR="005F4CF2" w:rsidRPr="00826B8C">
        <w:rPr>
          <w:rFonts w:ascii="Cambria" w:hAnsi="Cambria"/>
          <w:spacing w:val="20"/>
          <w:sz w:val="22"/>
          <w:szCs w:val="22"/>
        </w:rPr>
        <w:t>КТ</w:t>
      </w:r>
    </w:p>
    <w:p w:rsidR="005F4CF2" w:rsidRPr="00826B8C" w:rsidRDefault="005F4CF2" w:rsidP="00C81D73">
      <w:pPr>
        <w:spacing w:after="0" w:line="312" w:lineRule="auto"/>
        <w:jc w:val="center"/>
        <w:rPr>
          <w:rFonts w:ascii="Cambria" w:hAnsi="Cambria"/>
          <w:b/>
          <w:spacing w:val="20"/>
        </w:rPr>
      </w:pPr>
      <w:r w:rsidRPr="00826B8C">
        <w:rPr>
          <w:rFonts w:ascii="Cambria" w:hAnsi="Cambria"/>
          <w:b/>
          <w:spacing w:val="20"/>
        </w:rPr>
        <w:t xml:space="preserve">СДАЧИ-ПРИЕМКИ </w:t>
      </w:r>
      <w:r w:rsidR="003D282D" w:rsidRPr="00826B8C">
        <w:rPr>
          <w:rFonts w:ascii="Cambria" w:hAnsi="Cambria"/>
          <w:b/>
          <w:spacing w:val="20"/>
        </w:rPr>
        <w:t>ВЫПОЛНЕННЫХ РАБОТ</w:t>
      </w:r>
    </w:p>
    <w:p w:rsidR="005F4CF2" w:rsidRPr="00C81D73" w:rsidRDefault="005F4CF2" w:rsidP="00C81D73">
      <w:pPr>
        <w:spacing w:after="0" w:line="312" w:lineRule="auto"/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674"/>
        <w:gridCol w:w="456"/>
        <w:gridCol w:w="336"/>
        <w:gridCol w:w="402"/>
        <w:gridCol w:w="336"/>
        <w:gridCol w:w="1407"/>
        <w:gridCol w:w="1021"/>
      </w:tblGrid>
      <w:tr w:rsidR="005F4CF2" w:rsidRPr="00C81D73" w:rsidTr="008500D8">
        <w:trPr>
          <w:jc w:val="center"/>
        </w:trPr>
        <w:tc>
          <w:tcPr>
            <w:tcW w:w="1980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по договору №</w:t>
            </w:r>
          </w:p>
        </w:tc>
        <w:tc>
          <w:tcPr>
            <w:tcW w:w="674" w:type="dxa"/>
            <w:shd w:val="clear" w:color="auto" w:fill="E6E6E6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454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от</w:t>
            </w:r>
          </w:p>
        </w:tc>
        <w:tc>
          <w:tcPr>
            <w:tcW w:w="336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21" w:type="dxa"/>
          </w:tcPr>
          <w:p w:rsidR="005F4CF2" w:rsidRPr="00C81D73" w:rsidRDefault="005F4CF2" w:rsidP="008C64B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8C64BF">
              <w:rPr>
                <w:rFonts w:ascii="Cambria" w:hAnsi="Cambria"/>
                <w:kern w:val="24"/>
              </w:rPr>
              <w:t>_</w:t>
            </w:r>
            <w:r w:rsidRPr="00C81D73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5F4CF2" w:rsidRPr="00C81D73" w:rsidRDefault="005F4CF2" w:rsidP="00C81D73">
      <w:pPr>
        <w:spacing w:after="0" w:line="312" w:lineRule="auto"/>
        <w:jc w:val="center"/>
        <w:rPr>
          <w:rFonts w:ascii="Cambria" w:hAnsi="Cambria"/>
          <w:b/>
        </w:rPr>
      </w:pPr>
    </w:p>
    <w:p w:rsidR="00967226" w:rsidRPr="00C81D73" w:rsidRDefault="00967226" w:rsidP="00C81D73">
      <w:pPr>
        <w:spacing w:after="0" w:line="312" w:lineRule="auto"/>
        <w:ind w:firstLine="567"/>
        <w:jc w:val="both"/>
        <w:rPr>
          <w:rFonts w:ascii="Cambria" w:hAnsi="Cambria"/>
          <w:kern w:val="24"/>
        </w:rPr>
      </w:pPr>
    </w:p>
    <w:tbl>
      <w:tblPr>
        <w:tblW w:w="10122" w:type="dxa"/>
        <w:tblLook w:val="01E0" w:firstRow="1" w:lastRow="1" w:firstColumn="1" w:lastColumn="1" w:noHBand="0" w:noVBand="0"/>
      </w:tblPr>
      <w:tblGrid>
        <w:gridCol w:w="2365"/>
        <w:gridCol w:w="4156"/>
        <w:gridCol w:w="343"/>
        <w:gridCol w:w="413"/>
        <w:gridCol w:w="343"/>
        <w:gridCol w:w="1454"/>
        <w:gridCol w:w="1048"/>
      </w:tblGrid>
      <w:tr w:rsidR="00967226" w:rsidRPr="00C81D73" w:rsidTr="00826B8C">
        <w:tc>
          <w:tcPr>
            <w:tcW w:w="2365" w:type="dxa"/>
          </w:tcPr>
          <w:p w:rsidR="00967226" w:rsidRPr="008C64BF" w:rsidRDefault="00967226" w:rsidP="008C64B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г.</w:t>
            </w:r>
            <w:r w:rsidR="008C64BF">
              <w:rPr>
                <w:rFonts w:ascii="Cambria" w:hAnsi="Cambria"/>
                <w:kern w:val="24"/>
              </w:rPr>
              <w:t xml:space="preserve"> </w:t>
            </w:r>
            <w:r w:rsidR="008C64BF" w:rsidRPr="008C64BF">
              <w:rPr>
                <w:rFonts w:ascii="Cambria" w:hAnsi="Cambria"/>
                <w:kern w:val="24"/>
              </w:rPr>
              <w:t>Симферополь</w:t>
            </w:r>
          </w:p>
        </w:tc>
        <w:tc>
          <w:tcPr>
            <w:tcW w:w="4156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43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43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E6E6E6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48" w:type="dxa"/>
          </w:tcPr>
          <w:p w:rsidR="00967226" w:rsidRPr="00C81D73" w:rsidRDefault="00967226" w:rsidP="008C64B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8C64BF">
              <w:rPr>
                <w:rFonts w:ascii="Cambria" w:hAnsi="Cambria"/>
                <w:kern w:val="24"/>
              </w:rPr>
              <w:t>_</w:t>
            </w:r>
            <w:r w:rsidR="00826B8C">
              <w:rPr>
                <w:rFonts w:ascii="Cambria" w:hAnsi="Cambria"/>
                <w:kern w:val="24"/>
              </w:rPr>
              <w:t xml:space="preserve"> </w:t>
            </w:r>
            <w:r w:rsidRPr="00C81D73">
              <w:rPr>
                <w:rFonts w:ascii="Cambria" w:hAnsi="Cambria"/>
                <w:kern w:val="24"/>
              </w:rPr>
              <w:t>г.</w:t>
            </w:r>
          </w:p>
        </w:tc>
      </w:tr>
    </w:tbl>
    <w:p w:rsidR="005F4CF2" w:rsidRDefault="005F4CF2" w:rsidP="00C81D73">
      <w:pPr>
        <w:spacing w:after="0" w:line="312" w:lineRule="auto"/>
        <w:ind w:firstLine="567"/>
        <w:jc w:val="both"/>
        <w:rPr>
          <w:rFonts w:ascii="Cambria" w:hAnsi="Cambria"/>
          <w:kern w:val="24"/>
        </w:rPr>
      </w:pP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1419"/>
        <w:gridCol w:w="3867"/>
        <w:gridCol w:w="4671"/>
      </w:tblGrid>
      <w:tr w:rsidR="00D638BA" w:rsidRPr="00C81D73" w:rsidTr="009B639F">
        <w:tc>
          <w:tcPr>
            <w:tcW w:w="1419" w:type="dxa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  <w:tc>
          <w:tcPr>
            <w:tcW w:w="8538" w:type="dxa"/>
            <w:gridSpan w:val="2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</w:tr>
      <w:tr w:rsidR="00D638BA" w:rsidRPr="00C81D73" w:rsidTr="009B639F">
        <w:tc>
          <w:tcPr>
            <w:tcW w:w="5286" w:type="dxa"/>
            <w:gridSpan w:val="2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«Заказчик», в лице</w:t>
            </w:r>
          </w:p>
        </w:tc>
        <w:tc>
          <w:tcPr>
            <w:tcW w:w="4671" w:type="dxa"/>
            <w:shd w:val="clear" w:color="auto" w:fill="E6E6E6"/>
          </w:tcPr>
          <w:p w:rsidR="00D638BA" w:rsidRPr="00C81D73" w:rsidRDefault="00D638BA" w:rsidP="00C304B8">
            <w:pPr>
              <w:tabs>
                <w:tab w:val="left" w:pos="-108"/>
              </w:tabs>
              <w:spacing w:after="0" w:line="312" w:lineRule="auto"/>
              <w:rPr>
                <w:rFonts w:ascii="Cambria" w:hAnsi="Cambria"/>
                <w:kern w:val="24"/>
              </w:rPr>
            </w:pPr>
          </w:p>
        </w:tc>
      </w:tr>
      <w:tr w:rsidR="00D638BA" w:rsidRPr="00C81D73" w:rsidTr="009B639F">
        <w:tc>
          <w:tcPr>
            <w:tcW w:w="9957" w:type="dxa"/>
            <w:gridSpan w:val="3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  <w:tab w:val="left" w:pos="1490"/>
              </w:tabs>
              <w:spacing w:after="0" w:line="312" w:lineRule="auto"/>
              <w:ind w:left="-288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ab/>
            </w:r>
            <w:r w:rsidRPr="00C81D73">
              <w:rPr>
                <w:rFonts w:ascii="Cambria" w:hAnsi="Cambria"/>
                <w:b/>
                <w:kern w:val="24"/>
              </w:rPr>
              <w:tab/>
            </w:r>
          </w:p>
        </w:tc>
      </w:tr>
      <w:tr w:rsidR="00D638BA" w:rsidRPr="00C81D73" w:rsidTr="009B639F">
        <w:tc>
          <w:tcPr>
            <w:tcW w:w="9957" w:type="dxa"/>
            <w:gridSpan w:val="3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действующего на основании Устава, с одной стороны, и</w:t>
            </w:r>
          </w:p>
        </w:tc>
      </w:tr>
      <w:tr w:rsidR="00D638BA" w:rsidRPr="00C81D73" w:rsidTr="009B639F">
        <w:tc>
          <w:tcPr>
            <w:tcW w:w="9957" w:type="dxa"/>
            <w:gridSpan w:val="3"/>
            <w:shd w:val="clear" w:color="auto" w:fill="E6E6E6"/>
          </w:tcPr>
          <w:p w:rsidR="00D638BA" w:rsidRPr="00C81D73" w:rsidRDefault="00D638BA" w:rsidP="00896C01">
            <w:pPr>
              <w:spacing w:after="0" w:line="312" w:lineRule="auto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>Общество с ограниченной ответственностью «</w:t>
            </w:r>
            <w:r w:rsidR="00896C01">
              <w:rPr>
                <w:rFonts w:ascii="Cambria" w:hAnsi="Cambria"/>
                <w:b/>
                <w:kern w:val="24"/>
              </w:rPr>
              <w:t>Республиканский</w:t>
            </w:r>
            <w:r w:rsidRPr="00C81D73">
              <w:rPr>
                <w:rFonts w:ascii="Cambria" w:hAnsi="Cambria"/>
                <w:b/>
                <w:kern w:val="24"/>
              </w:rPr>
              <w:t xml:space="preserve"> Экспертный Центр»</w:t>
            </w:r>
          </w:p>
        </w:tc>
      </w:tr>
      <w:tr w:rsidR="00D638BA" w:rsidRPr="00C81D73" w:rsidTr="009B639F">
        <w:tc>
          <w:tcPr>
            <w:tcW w:w="5286" w:type="dxa"/>
            <w:gridSpan w:val="2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«Исполнитель», в лице</w:t>
            </w:r>
          </w:p>
        </w:tc>
        <w:tc>
          <w:tcPr>
            <w:tcW w:w="4671" w:type="dxa"/>
            <w:shd w:val="clear" w:color="auto" w:fill="E6E6E6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директора</w:t>
            </w:r>
          </w:p>
        </w:tc>
      </w:tr>
      <w:tr w:rsidR="00D638BA" w:rsidRPr="00C81D73" w:rsidTr="009B639F">
        <w:tc>
          <w:tcPr>
            <w:tcW w:w="9957" w:type="dxa"/>
            <w:gridSpan w:val="3"/>
            <w:shd w:val="clear" w:color="auto" w:fill="E6E6E6"/>
          </w:tcPr>
          <w:p w:rsidR="00D638BA" w:rsidRPr="00C81D73" w:rsidRDefault="00896C01" w:rsidP="00C304B8">
            <w:pPr>
              <w:tabs>
                <w:tab w:val="left" w:pos="121"/>
              </w:tabs>
              <w:spacing w:after="0" w:line="312" w:lineRule="auto"/>
              <w:ind w:left="-288"/>
              <w:jc w:val="center"/>
              <w:rPr>
                <w:rFonts w:ascii="Cambria" w:hAnsi="Cambria"/>
                <w:b/>
                <w:kern w:val="24"/>
              </w:rPr>
            </w:pPr>
            <w:proofErr w:type="spellStart"/>
            <w:r>
              <w:rPr>
                <w:rFonts w:ascii="Cambria" w:hAnsi="Cambria"/>
                <w:b/>
                <w:kern w:val="24"/>
              </w:rPr>
              <w:t>Мильчакова</w:t>
            </w:r>
            <w:proofErr w:type="spellEnd"/>
            <w:r>
              <w:rPr>
                <w:rFonts w:ascii="Cambria" w:hAnsi="Cambria"/>
                <w:b/>
                <w:kern w:val="24"/>
              </w:rPr>
              <w:t xml:space="preserve"> Дмитрия Вадимовича</w:t>
            </w:r>
          </w:p>
        </w:tc>
      </w:tr>
      <w:tr w:rsidR="00D638BA" w:rsidRPr="00C81D73" w:rsidTr="009B639F">
        <w:tc>
          <w:tcPr>
            <w:tcW w:w="9957" w:type="dxa"/>
            <w:gridSpan w:val="3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 xml:space="preserve">действующего на основании Устава, с другой стороны, в дальнейшем именуемые «Стороны», заключили настоящий </w:t>
            </w:r>
            <w:r>
              <w:rPr>
                <w:rFonts w:ascii="Cambria" w:hAnsi="Cambria"/>
                <w:kern w:val="24"/>
              </w:rPr>
              <w:t>Акт</w:t>
            </w:r>
            <w:r w:rsidRPr="00C81D73">
              <w:rPr>
                <w:rFonts w:ascii="Cambria" w:hAnsi="Cambria"/>
                <w:kern w:val="24"/>
              </w:rPr>
              <w:t xml:space="preserve"> о нижеследующем:</w:t>
            </w:r>
          </w:p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</w:tbl>
    <w:p w:rsidR="009B639F" w:rsidRPr="009B639F" w:rsidRDefault="00D638BA" w:rsidP="009B639F">
      <w:pPr>
        <w:pStyle w:val="ae"/>
        <w:numPr>
          <w:ilvl w:val="0"/>
          <w:numId w:val="40"/>
        </w:numPr>
        <w:spacing w:after="0" w:line="312" w:lineRule="auto"/>
        <w:ind w:left="567" w:hanging="567"/>
        <w:jc w:val="both"/>
        <w:rPr>
          <w:rFonts w:ascii="Cambria" w:hAnsi="Cambria"/>
        </w:rPr>
      </w:pPr>
      <w:r w:rsidRPr="00C81D73">
        <w:rPr>
          <w:rFonts w:ascii="Cambria" w:hAnsi="Cambria"/>
          <w:bCs/>
        </w:rPr>
        <w:t xml:space="preserve">Исполнитель оказал </w:t>
      </w:r>
      <w:r w:rsidRPr="00C81D73">
        <w:rPr>
          <w:rFonts w:ascii="Cambria" w:hAnsi="Cambria"/>
        </w:rPr>
        <w:t>услуги по проведению негосударственной экспертизы проектной</w:t>
      </w:r>
      <w:r w:rsidRPr="00C81D73">
        <w:rPr>
          <w:rFonts w:ascii="Cambria" w:hAnsi="Cambria"/>
          <w:kern w:val="24"/>
        </w:rPr>
        <w:t xml:space="preserve"> документации (</w:t>
      </w:r>
      <w:r w:rsidRPr="00C81D73">
        <w:rPr>
          <w:rFonts w:ascii="Cambria" w:hAnsi="Cambria"/>
          <w:i/>
          <w:kern w:val="24"/>
        </w:rPr>
        <w:t>указать вид экспертизы</w:t>
      </w:r>
      <w:r w:rsidRPr="00C81D73">
        <w:rPr>
          <w:rFonts w:ascii="Cambria" w:hAnsi="Cambria"/>
          <w:kern w:val="24"/>
        </w:rPr>
        <w:t xml:space="preserve">) по объекту: </w:t>
      </w:r>
    </w:p>
    <w:tbl>
      <w:tblPr>
        <w:tblW w:w="903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D638BA" w:rsidRPr="00C81D73" w:rsidTr="009B639F">
        <w:tc>
          <w:tcPr>
            <w:tcW w:w="9039" w:type="dxa"/>
            <w:tcBorders>
              <w:bottom w:val="single" w:sz="4" w:space="0" w:color="auto"/>
            </w:tcBorders>
            <w:shd w:val="clear" w:color="auto" w:fill="E6E6E6"/>
          </w:tcPr>
          <w:p w:rsidR="00D638BA" w:rsidRPr="00C81D73" w:rsidRDefault="00D638BA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left"/>
              <w:rPr>
                <w:rFonts w:ascii="Cambria" w:hAnsi="Cambria"/>
                <w:szCs w:val="22"/>
              </w:rPr>
            </w:pPr>
          </w:p>
        </w:tc>
      </w:tr>
    </w:tbl>
    <w:p w:rsidR="00D638BA" w:rsidRPr="00C81D73" w:rsidRDefault="00D638BA" w:rsidP="00C81D73">
      <w:pPr>
        <w:spacing w:after="0" w:line="312" w:lineRule="auto"/>
        <w:ind w:firstLine="567"/>
        <w:jc w:val="both"/>
        <w:rPr>
          <w:rFonts w:ascii="Cambria" w:hAnsi="Cambria"/>
          <w:kern w:val="24"/>
        </w:rPr>
      </w:pPr>
    </w:p>
    <w:p w:rsidR="009B639F" w:rsidRPr="009B639F" w:rsidRDefault="009B639F" w:rsidP="009B639F">
      <w:pPr>
        <w:pStyle w:val="ae"/>
        <w:numPr>
          <w:ilvl w:val="0"/>
          <w:numId w:val="40"/>
        </w:numPr>
        <w:spacing w:after="0" w:line="312" w:lineRule="auto"/>
        <w:ind w:left="567" w:hanging="567"/>
        <w:jc w:val="both"/>
        <w:rPr>
          <w:rFonts w:ascii="Cambria" w:hAnsi="Cambria"/>
        </w:rPr>
      </w:pPr>
      <w:r w:rsidRPr="00C81D73">
        <w:rPr>
          <w:rFonts w:ascii="Cambria" w:hAnsi="Cambria"/>
          <w:bCs/>
        </w:rPr>
        <w:t>Заказчик оплатил указанные услуги в размере:</w:t>
      </w: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98"/>
        <w:gridCol w:w="236"/>
        <w:gridCol w:w="4503"/>
        <w:gridCol w:w="283"/>
        <w:gridCol w:w="992"/>
        <w:gridCol w:w="567"/>
        <w:gridCol w:w="993"/>
      </w:tblGrid>
      <w:tr w:rsidR="008718E6" w:rsidRPr="00C81D73" w:rsidTr="00C304B8"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8718E6" w:rsidRPr="008718E6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36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(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E6E6E6"/>
          </w:tcPr>
          <w:p w:rsidR="008718E6" w:rsidRPr="0019412E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83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992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рублей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00</w:t>
            </w:r>
          </w:p>
        </w:tc>
        <w:tc>
          <w:tcPr>
            <w:tcW w:w="993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right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копеек</w:t>
            </w:r>
          </w:p>
        </w:tc>
      </w:tr>
      <w:tr w:rsidR="008718E6" w:rsidRPr="00C81D73" w:rsidTr="00C304B8">
        <w:trPr>
          <w:trHeight w:val="85"/>
        </w:trPr>
        <w:tc>
          <w:tcPr>
            <w:tcW w:w="1498" w:type="dxa"/>
            <w:tcBorders>
              <w:top w:val="single" w:sz="4" w:space="0" w:color="auto"/>
            </w:tcBorders>
          </w:tcPr>
          <w:p w:rsidR="008718E6" w:rsidRPr="00C81D73" w:rsidRDefault="008718E6" w:rsidP="00C304B8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цифрами)</w:t>
            </w:r>
          </w:p>
        </w:tc>
        <w:tc>
          <w:tcPr>
            <w:tcW w:w="5022" w:type="dxa"/>
            <w:gridSpan w:val="3"/>
          </w:tcPr>
          <w:p w:rsidR="008718E6" w:rsidRPr="00C81D73" w:rsidRDefault="008718E6" w:rsidP="00C304B8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прописью)</w:t>
            </w:r>
          </w:p>
        </w:tc>
        <w:tc>
          <w:tcPr>
            <w:tcW w:w="992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</w:tr>
    </w:tbl>
    <w:p w:rsidR="009B639F" w:rsidRPr="00C81D73" w:rsidRDefault="00646382" w:rsidP="009B639F">
      <w:pPr>
        <w:pStyle w:val="a0"/>
        <w:numPr>
          <w:ilvl w:val="0"/>
          <w:numId w:val="0"/>
        </w:numPr>
        <w:spacing w:after="0" w:line="312" w:lineRule="auto"/>
        <w:ind w:left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НДС не облагается, в связи с применением упрощенной системы налогообложения.</w:t>
      </w:r>
    </w:p>
    <w:p w:rsidR="005F4CF2" w:rsidRPr="00C81D73" w:rsidRDefault="005F4CF2" w:rsidP="009B639F">
      <w:pPr>
        <w:pStyle w:val="a0"/>
        <w:keepLines w:val="0"/>
        <w:widowControl w:val="0"/>
        <w:numPr>
          <w:ilvl w:val="0"/>
          <w:numId w:val="40"/>
        </w:numPr>
        <w:suppressAutoHyphens w:val="0"/>
        <w:spacing w:after="0" w:line="312" w:lineRule="auto"/>
        <w:ind w:left="567" w:hanging="567"/>
        <w:rPr>
          <w:rFonts w:ascii="Cambria" w:hAnsi="Cambria"/>
          <w:bCs/>
          <w:szCs w:val="22"/>
        </w:rPr>
      </w:pPr>
      <w:r w:rsidRPr="00C81D73">
        <w:rPr>
          <w:rFonts w:ascii="Cambria" w:hAnsi="Cambria"/>
          <w:bCs/>
          <w:szCs w:val="22"/>
        </w:rPr>
        <w:t>Договор исполнен сторонами полностью и в надлежащие сроки. Стороны претензий друг к другу не имеют.</w:t>
      </w:r>
    </w:p>
    <w:p w:rsidR="005F4CF2" w:rsidRPr="00C81D73" w:rsidRDefault="005F4CF2" w:rsidP="009B639F">
      <w:pPr>
        <w:pStyle w:val="a0"/>
        <w:keepLines w:val="0"/>
        <w:widowControl w:val="0"/>
        <w:numPr>
          <w:ilvl w:val="0"/>
          <w:numId w:val="40"/>
        </w:numPr>
        <w:suppressAutoHyphens w:val="0"/>
        <w:spacing w:after="0" w:line="312" w:lineRule="auto"/>
        <w:ind w:left="567" w:hanging="567"/>
        <w:rPr>
          <w:rFonts w:ascii="Cambria" w:hAnsi="Cambria"/>
          <w:bCs/>
          <w:szCs w:val="22"/>
        </w:rPr>
      </w:pPr>
      <w:r w:rsidRPr="00C81D73">
        <w:rPr>
          <w:rFonts w:ascii="Cambria" w:hAnsi="Cambria"/>
          <w:bCs/>
          <w:szCs w:val="22"/>
        </w:rPr>
        <w:t>Настоящий А</w:t>
      </w:r>
      <w:r w:rsidR="006C143E" w:rsidRPr="00C81D73">
        <w:rPr>
          <w:rFonts w:ascii="Cambria" w:hAnsi="Cambria"/>
          <w:bCs/>
          <w:szCs w:val="22"/>
        </w:rPr>
        <w:t>кт</w:t>
      </w:r>
      <w:r w:rsidRPr="00C81D73">
        <w:rPr>
          <w:rFonts w:ascii="Cambria" w:hAnsi="Cambria"/>
          <w:bCs/>
          <w:szCs w:val="22"/>
        </w:rPr>
        <w:t xml:space="preserve"> составлен в двух экземплярах,</w:t>
      </w:r>
      <w:r w:rsidR="00567358" w:rsidRPr="00C81D73">
        <w:rPr>
          <w:rFonts w:ascii="Cambria" w:hAnsi="Cambria"/>
          <w:bCs/>
          <w:szCs w:val="22"/>
        </w:rPr>
        <w:t xml:space="preserve"> имеющи</w:t>
      </w:r>
      <w:r w:rsidR="00E70A9D" w:rsidRPr="00C81D73">
        <w:rPr>
          <w:rFonts w:ascii="Cambria" w:hAnsi="Cambria"/>
          <w:bCs/>
          <w:szCs w:val="22"/>
        </w:rPr>
        <w:t>х</w:t>
      </w:r>
      <w:r w:rsidR="00567358" w:rsidRPr="00C81D73">
        <w:rPr>
          <w:rFonts w:ascii="Cambria" w:hAnsi="Cambria"/>
          <w:bCs/>
          <w:szCs w:val="22"/>
        </w:rPr>
        <w:t xml:space="preserve"> одинаковую юридическую </w:t>
      </w:r>
      <w:r w:rsidR="009B639F" w:rsidRPr="00C81D73">
        <w:rPr>
          <w:rFonts w:ascii="Cambria" w:hAnsi="Cambria"/>
          <w:bCs/>
          <w:szCs w:val="22"/>
        </w:rPr>
        <w:t>силу, по</w:t>
      </w:r>
      <w:r w:rsidRPr="00C81D73">
        <w:rPr>
          <w:rFonts w:ascii="Cambria" w:hAnsi="Cambria"/>
          <w:bCs/>
          <w:szCs w:val="22"/>
        </w:rPr>
        <w:t xml:space="preserve"> одному для каждой стороны.</w:t>
      </w:r>
    </w:p>
    <w:p w:rsidR="005F4CF2" w:rsidRPr="00C81D73" w:rsidRDefault="005F4CF2" w:rsidP="00C81D73">
      <w:pPr>
        <w:pStyle w:val="2"/>
        <w:spacing w:before="0" w:line="312" w:lineRule="auto"/>
        <w:ind w:left="0" w:firstLine="709"/>
        <w:rPr>
          <w:rFonts w:ascii="Cambria" w:hAnsi="Cambria"/>
          <w:bCs/>
          <w:kern w:val="24"/>
          <w:sz w:val="22"/>
          <w:szCs w:val="22"/>
          <w:lang w:eastAsia="en-US"/>
        </w:rPr>
      </w:pPr>
    </w:p>
    <w:p w:rsidR="009B639F" w:rsidRPr="00C81D73" w:rsidRDefault="009B639F" w:rsidP="009B639F">
      <w:pPr>
        <w:pStyle w:val="a0"/>
        <w:numPr>
          <w:ilvl w:val="0"/>
          <w:numId w:val="0"/>
        </w:numPr>
        <w:spacing w:after="0" w:line="312" w:lineRule="auto"/>
        <w:ind w:left="7740"/>
        <w:rPr>
          <w:rFonts w:ascii="Cambria" w:hAnsi="Cambria"/>
          <w:szCs w:val="22"/>
        </w:rPr>
      </w:pPr>
    </w:p>
    <w:tbl>
      <w:tblPr>
        <w:tblW w:w="946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1319"/>
        <w:gridCol w:w="3501"/>
        <w:gridCol w:w="1011"/>
        <w:gridCol w:w="3638"/>
      </w:tblGrid>
      <w:tr w:rsidR="009B639F" w:rsidRPr="00D57456" w:rsidTr="009B639F">
        <w:tc>
          <w:tcPr>
            <w:tcW w:w="4820" w:type="dxa"/>
            <w:gridSpan w:val="2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Заказчик:</w:t>
            </w:r>
          </w:p>
        </w:tc>
        <w:tc>
          <w:tcPr>
            <w:tcW w:w="4649" w:type="dxa"/>
            <w:gridSpan w:val="2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Исполнитель:</w:t>
            </w:r>
          </w:p>
        </w:tc>
      </w:tr>
      <w:tr w:rsidR="009B639F" w:rsidRPr="00D57456" w:rsidTr="009B639F">
        <w:trPr>
          <w:trHeight w:val="70"/>
        </w:trPr>
        <w:tc>
          <w:tcPr>
            <w:tcW w:w="4820" w:type="dxa"/>
            <w:gridSpan w:val="2"/>
          </w:tcPr>
          <w:p w:rsidR="009B639F" w:rsidRPr="00D57456" w:rsidRDefault="009B639F" w:rsidP="00C304B8">
            <w:pPr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«»</w:t>
            </w:r>
          </w:p>
        </w:tc>
        <w:tc>
          <w:tcPr>
            <w:tcW w:w="4649" w:type="dxa"/>
            <w:gridSpan w:val="2"/>
          </w:tcPr>
          <w:p w:rsidR="009B639F" w:rsidRPr="00D57456" w:rsidRDefault="009B639F" w:rsidP="00896C01">
            <w:pPr>
              <w:pStyle w:val="a6"/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 «</w:t>
            </w:r>
            <w:r w:rsidR="00896C01">
              <w:rPr>
                <w:rFonts w:ascii="Cambria" w:hAnsi="Cambria"/>
                <w:b/>
                <w:sz w:val="20"/>
                <w:szCs w:val="20"/>
              </w:rPr>
              <w:t>Р</w:t>
            </w:r>
            <w:r w:rsidRPr="00D57456">
              <w:rPr>
                <w:rFonts w:ascii="Cambria" w:hAnsi="Cambria"/>
                <w:b/>
                <w:sz w:val="20"/>
                <w:szCs w:val="20"/>
              </w:rPr>
              <w:t>ЭЦ»</w:t>
            </w:r>
          </w:p>
        </w:tc>
      </w:tr>
      <w:tr w:rsidR="009B639F" w:rsidRPr="00D57456" w:rsidTr="009B639F">
        <w:tc>
          <w:tcPr>
            <w:tcW w:w="4820" w:type="dxa"/>
            <w:gridSpan w:val="2"/>
          </w:tcPr>
          <w:p w:rsidR="009B639F" w:rsidRPr="00D57456" w:rsidRDefault="00896C01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</w:t>
            </w:r>
            <w:r w:rsidR="009B639F" w:rsidRPr="00D57456">
              <w:rPr>
                <w:rFonts w:ascii="Cambria" w:hAnsi="Cambria"/>
                <w:sz w:val="20"/>
                <w:szCs w:val="20"/>
              </w:rPr>
              <w:t>иректор</w:t>
            </w:r>
          </w:p>
        </w:tc>
        <w:tc>
          <w:tcPr>
            <w:tcW w:w="4649" w:type="dxa"/>
            <w:gridSpan w:val="2"/>
          </w:tcPr>
          <w:p w:rsidR="009B639F" w:rsidRPr="00D57456" w:rsidRDefault="00896C01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kern w:val="24"/>
                <w:sz w:val="20"/>
                <w:szCs w:val="20"/>
              </w:rPr>
              <w:t>Д</w:t>
            </w:r>
            <w:r w:rsidR="009B639F" w:rsidRPr="00D57456">
              <w:rPr>
                <w:rFonts w:ascii="Cambria" w:hAnsi="Cambria"/>
                <w:kern w:val="24"/>
                <w:sz w:val="20"/>
                <w:szCs w:val="20"/>
              </w:rPr>
              <w:t>иректор</w:t>
            </w:r>
            <w:r w:rsidR="009B639F" w:rsidRPr="00D574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B639F" w:rsidRPr="00D57456" w:rsidTr="009B639F">
        <w:tc>
          <w:tcPr>
            <w:tcW w:w="1319" w:type="dxa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E6E6E6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8" w:type="dxa"/>
          </w:tcPr>
          <w:p w:rsidR="009B639F" w:rsidRPr="00D57456" w:rsidRDefault="009B639F" w:rsidP="00896C01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896C01">
              <w:rPr>
                <w:rFonts w:ascii="Cambria" w:hAnsi="Cambria"/>
                <w:b/>
                <w:sz w:val="20"/>
                <w:szCs w:val="20"/>
              </w:rPr>
              <w:t>Мильчаков Д.В.</w:t>
            </w:r>
          </w:p>
        </w:tc>
      </w:tr>
    </w:tbl>
    <w:p w:rsidR="008C64BF" w:rsidRPr="00210C0C" w:rsidRDefault="002A5805" w:rsidP="008C64BF">
      <w:pPr>
        <w:pStyle w:val="a0"/>
        <w:keepLines w:val="0"/>
        <w:pageBreakBefore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b/>
          <w:szCs w:val="22"/>
        </w:rPr>
      </w:pPr>
      <w:r w:rsidRPr="00C81D73">
        <w:rPr>
          <w:rFonts w:ascii="Cambria" w:hAnsi="Cambria"/>
          <w:b/>
          <w:szCs w:val="22"/>
        </w:rPr>
        <w:lastRenderedPageBreak/>
        <w:t xml:space="preserve"> </w:t>
      </w:r>
      <w:r w:rsidR="008C64BF" w:rsidRPr="00210C0C">
        <w:rPr>
          <w:rFonts w:ascii="Times New Roman" w:hAnsi="Times New Roman"/>
          <w:b/>
          <w:szCs w:val="22"/>
        </w:rPr>
        <w:t>Приложение № 2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571"/>
        <w:gridCol w:w="1275"/>
        <w:gridCol w:w="840"/>
        <w:gridCol w:w="336"/>
        <w:gridCol w:w="460"/>
        <w:gridCol w:w="336"/>
        <w:gridCol w:w="1407"/>
        <w:gridCol w:w="1021"/>
      </w:tblGrid>
      <w:tr w:rsidR="008C64BF" w:rsidRPr="00210C0C" w:rsidTr="00B87F4D">
        <w:trPr>
          <w:jc w:val="right"/>
        </w:trPr>
        <w:tc>
          <w:tcPr>
            <w:tcW w:w="1571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kern w:val="24"/>
              </w:rPr>
            </w:pPr>
            <w:r w:rsidRPr="00210C0C">
              <w:rPr>
                <w:rFonts w:ascii="Times New Roman" w:hAnsi="Times New Roman"/>
                <w:b/>
              </w:rPr>
              <w:t xml:space="preserve">к договору     </w:t>
            </w:r>
          </w:p>
        </w:tc>
        <w:tc>
          <w:tcPr>
            <w:tcW w:w="1275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kern w:val="24"/>
              </w:rPr>
            </w:pPr>
            <w:r w:rsidRPr="00210C0C">
              <w:rPr>
                <w:rFonts w:ascii="Times New Roman" w:hAnsi="Times New Roman"/>
                <w:b/>
              </w:rPr>
              <w:t xml:space="preserve">    от</w:t>
            </w:r>
          </w:p>
        </w:tc>
        <w:tc>
          <w:tcPr>
            <w:tcW w:w="336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</w:rPr>
            </w:pPr>
            <w:r w:rsidRPr="00210C0C">
              <w:rPr>
                <w:rFonts w:ascii="Times New Roman" w:hAnsi="Times New Roman"/>
                <w:b/>
                <w:kern w:val="24"/>
              </w:rPr>
              <w:t>«</w:t>
            </w:r>
          </w:p>
        </w:tc>
        <w:tc>
          <w:tcPr>
            <w:tcW w:w="460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336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</w:rPr>
            </w:pPr>
            <w:r w:rsidRPr="00210C0C">
              <w:rPr>
                <w:rFonts w:ascii="Times New Roman" w:hAnsi="Times New Roman"/>
                <w:b/>
                <w:kern w:val="24"/>
              </w:rPr>
              <w:t>»</w:t>
            </w:r>
          </w:p>
        </w:tc>
        <w:tc>
          <w:tcPr>
            <w:tcW w:w="1407" w:type="dxa"/>
            <w:shd w:val="clear" w:color="auto" w:fill="FFFFFF"/>
          </w:tcPr>
          <w:p w:rsidR="008C64BF" w:rsidRPr="00210C0C" w:rsidRDefault="008C64BF" w:rsidP="00B87F4D">
            <w:pPr>
              <w:spacing w:after="0" w:line="240" w:lineRule="auto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C64BF" w:rsidRPr="00210C0C" w:rsidRDefault="008C64BF" w:rsidP="008C64BF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</w:rPr>
            </w:pPr>
            <w:r w:rsidRPr="00210C0C">
              <w:rPr>
                <w:rFonts w:ascii="Times New Roman" w:hAnsi="Times New Roman"/>
                <w:b/>
                <w:kern w:val="24"/>
              </w:rPr>
              <w:t>201</w:t>
            </w:r>
            <w:r>
              <w:rPr>
                <w:rFonts w:ascii="Times New Roman" w:hAnsi="Times New Roman"/>
                <w:b/>
                <w:kern w:val="24"/>
              </w:rPr>
              <w:t>__</w:t>
            </w:r>
            <w:r w:rsidRPr="00210C0C">
              <w:rPr>
                <w:rFonts w:ascii="Times New Roman" w:hAnsi="Times New Roman"/>
                <w:b/>
                <w:kern w:val="24"/>
              </w:rPr>
              <w:t xml:space="preserve"> г.</w:t>
            </w:r>
          </w:p>
        </w:tc>
      </w:tr>
    </w:tbl>
    <w:p w:rsidR="008C64BF" w:rsidRPr="00210C0C" w:rsidRDefault="008C64BF" w:rsidP="008C64BF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szCs w:val="22"/>
        </w:rPr>
      </w:pPr>
    </w:p>
    <w:p w:rsidR="008C64BF" w:rsidRPr="00210C0C" w:rsidRDefault="008C64BF" w:rsidP="008C64BF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szCs w:val="22"/>
        </w:rPr>
      </w:pPr>
      <w:r w:rsidRPr="00210C0C">
        <w:rPr>
          <w:rFonts w:ascii="Times New Roman" w:hAnsi="Times New Roman"/>
          <w:b/>
          <w:spacing w:val="20"/>
          <w:szCs w:val="22"/>
        </w:rPr>
        <w:t xml:space="preserve"> </w:t>
      </w:r>
    </w:p>
    <w:p w:rsidR="008C64BF" w:rsidRPr="00210C0C" w:rsidRDefault="008C64BF" w:rsidP="008C64BF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szCs w:val="22"/>
        </w:rPr>
      </w:pPr>
      <w:r w:rsidRPr="00210C0C">
        <w:rPr>
          <w:rFonts w:ascii="Times New Roman" w:hAnsi="Times New Roman"/>
          <w:b/>
          <w:spacing w:val="20"/>
          <w:szCs w:val="22"/>
        </w:rPr>
        <w:t>АКТ</w:t>
      </w:r>
    </w:p>
    <w:p w:rsidR="008C64BF" w:rsidRPr="00210C0C" w:rsidRDefault="008C64BF" w:rsidP="008C64BF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210C0C">
        <w:rPr>
          <w:rFonts w:ascii="Times New Roman" w:hAnsi="Times New Roman"/>
          <w:b/>
          <w:spacing w:val="20"/>
        </w:rPr>
        <w:t>СДАЧИ-ПРИЕМКИ ДОКУМЕНТОВ</w:t>
      </w:r>
    </w:p>
    <w:tbl>
      <w:tblPr>
        <w:tblW w:w="6670" w:type="dxa"/>
        <w:jc w:val="center"/>
        <w:tblLook w:val="01E0" w:firstRow="1" w:lastRow="1" w:firstColumn="1" w:lastColumn="1" w:noHBand="0" w:noVBand="0"/>
      </w:tblPr>
      <w:tblGrid>
        <w:gridCol w:w="1918"/>
        <w:gridCol w:w="736"/>
        <w:gridCol w:w="456"/>
        <w:gridCol w:w="336"/>
        <w:gridCol w:w="460"/>
        <w:gridCol w:w="336"/>
        <w:gridCol w:w="1407"/>
        <w:gridCol w:w="1021"/>
      </w:tblGrid>
      <w:tr w:rsidR="008C64BF" w:rsidRPr="00210C0C" w:rsidTr="00B87F4D">
        <w:trPr>
          <w:jc w:val="center"/>
        </w:trPr>
        <w:tc>
          <w:tcPr>
            <w:tcW w:w="1918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b/>
              </w:rPr>
              <w:t>по договору №</w:t>
            </w:r>
          </w:p>
        </w:tc>
        <w:tc>
          <w:tcPr>
            <w:tcW w:w="736" w:type="dxa"/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456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b/>
              </w:rPr>
              <w:t>от</w:t>
            </w:r>
          </w:p>
        </w:tc>
        <w:tc>
          <w:tcPr>
            <w:tcW w:w="336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1021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2015 г.</w:t>
            </w:r>
          </w:p>
        </w:tc>
      </w:tr>
    </w:tbl>
    <w:p w:rsidR="008C64BF" w:rsidRPr="00210C0C" w:rsidRDefault="008C64BF" w:rsidP="008C64BF">
      <w:pPr>
        <w:spacing w:after="0" w:line="312" w:lineRule="auto"/>
        <w:jc w:val="both"/>
        <w:rPr>
          <w:rFonts w:ascii="Cambria" w:hAnsi="Cambria"/>
          <w:kern w:val="24"/>
        </w:rPr>
      </w:pPr>
    </w:p>
    <w:tbl>
      <w:tblPr>
        <w:tblW w:w="10122" w:type="dxa"/>
        <w:tblLook w:val="01E0" w:firstRow="1" w:lastRow="1" w:firstColumn="1" w:lastColumn="1" w:noHBand="0" w:noVBand="0"/>
      </w:tblPr>
      <w:tblGrid>
        <w:gridCol w:w="2365"/>
        <w:gridCol w:w="4156"/>
        <w:gridCol w:w="343"/>
        <w:gridCol w:w="413"/>
        <w:gridCol w:w="343"/>
        <w:gridCol w:w="1454"/>
        <w:gridCol w:w="1048"/>
      </w:tblGrid>
      <w:tr w:rsidR="008C64BF" w:rsidRPr="00210C0C" w:rsidTr="00B87F4D">
        <w:tc>
          <w:tcPr>
            <w:tcW w:w="2365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г. Симферополь</w:t>
            </w:r>
          </w:p>
        </w:tc>
        <w:tc>
          <w:tcPr>
            <w:tcW w:w="4156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43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43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48" w:type="dxa"/>
          </w:tcPr>
          <w:p w:rsidR="008C64BF" w:rsidRPr="00210C0C" w:rsidRDefault="008C64BF" w:rsidP="008C64B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201</w:t>
            </w:r>
            <w:r>
              <w:rPr>
                <w:rFonts w:ascii="Cambria" w:hAnsi="Cambria"/>
                <w:kern w:val="24"/>
              </w:rPr>
              <w:t>__</w:t>
            </w:r>
            <w:r w:rsidRPr="00210C0C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8C64BF" w:rsidRPr="00210C0C" w:rsidRDefault="008C64BF" w:rsidP="008C64BF">
      <w:pPr>
        <w:spacing w:after="0" w:line="240" w:lineRule="auto"/>
        <w:ind w:firstLine="567"/>
        <w:jc w:val="both"/>
        <w:rPr>
          <w:rFonts w:ascii="Times New Roman" w:hAnsi="Times New Roman"/>
          <w:kern w:val="24"/>
        </w:rPr>
      </w:pP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5640"/>
        <w:gridCol w:w="4317"/>
      </w:tblGrid>
      <w:tr w:rsidR="008C64BF" w:rsidRPr="00210C0C" w:rsidTr="00B87F4D">
        <w:tc>
          <w:tcPr>
            <w:tcW w:w="9957" w:type="dxa"/>
            <w:gridSpan w:val="2"/>
            <w:shd w:val="clear" w:color="auto" w:fill="E6E6E6"/>
          </w:tcPr>
          <w:p w:rsidR="008C64BF" w:rsidRPr="00210C0C" w:rsidRDefault="008C64BF" w:rsidP="00B87F4D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</w:tr>
      <w:tr w:rsidR="008C64BF" w:rsidRPr="00210C0C" w:rsidTr="00B87F4D">
        <w:tc>
          <w:tcPr>
            <w:tcW w:w="5640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именуемое в дальнейшем «Заказчик», в лице</w:t>
            </w:r>
          </w:p>
        </w:tc>
        <w:tc>
          <w:tcPr>
            <w:tcW w:w="4317" w:type="dxa"/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  <w:tr w:rsidR="008C64BF" w:rsidRPr="00210C0C" w:rsidTr="00B87F4D">
        <w:tc>
          <w:tcPr>
            <w:tcW w:w="9957" w:type="dxa"/>
            <w:gridSpan w:val="2"/>
            <w:shd w:val="clear" w:color="auto" w:fill="E6E6E6"/>
          </w:tcPr>
          <w:p w:rsidR="008C64BF" w:rsidRPr="00210C0C" w:rsidRDefault="008C64BF" w:rsidP="00B87F4D">
            <w:pPr>
              <w:tabs>
                <w:tab w:val="left" w:pos="121"/>
                <w:tab w:val="left" w:pos="1490"/>
              </w:tabs>
              <w:spacing w:after="0" w:line="312" w:lineRule="auto"/>
              <w:ind w:left="-28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C64BF" w:rsidRPr="00210C0C" w:rsidTr="00B87F4D">
        <w:tc>
          <w:tcPr>
            <w:tcW w:w="9957" w:type="dxa"/>
            <w:gridSpan w:val="2"/>
          </w:tcPr>
          <w:p w:rsidR="008C64BF" w:rsidRPr="00210C0C" w:rsidRDefault="008C64BF" w:rsidP="008C64B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действующего на основании Устава, с одной стороны, и</w:t>
            </w:r>
          </w:p>
        </w:tc>
      </w:tr>
      <w:tr w:rsidR="008C64BF" w:rsidRPr="00210C0C" w:rsidTr="00B87F4D">
        <w:tc>
          <w:tcPr>
            <w:tcW w:w="9957" w:type="dxa"/>
            <w:gridSpan w:val="2"/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rPr>
                <w:rFonts w:ascii="Cambria" w:hAnsi="Cambria"/>
                <w:b/>
                <w:kern w:val="24"/>
              </w:rPr>
            </w:pPr>
            <w:r w:rsidRPr="00210C0C">
              <w:rPr>
                <w:rFonts w:ascii="Cambria" w:hAnsi="Cambria"/>
                <w:b/>
                <w:kern w:val="24"/>
              </w:rPr>
              <w:t>Общество с ограниченной ответственностью «Республиканский экспертный центр»</w:t>
            </w:r>
          </w:p>
        </w:tc>
      </w:tr>
      <w:tr w:rsidR="008C64BF" w:rsidRPr="00210C0C" w:rsidTr="00B87F4D">
        <w:tc>
          <w:tcPr>
            <w:tcW w:w="5640" w:type="dxa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именуемое в дальнейшем «Исполнитель», в лице</w:t>
            </w:r>
          </w:p>
        </w:tc>
        <w:tc>
          <w:tcPr>
            <w:tcW w:w="4317" w:type="dxa"/>
            <w:shd w:val="clear" w:color="auto" w:fill="E6E6E6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директора</w:t>
            </w:r>
          </w:p>
        </w:tc>
      </w:tr>
      <w:tr w:rsidR="008C64BF" w:rsidRPr="00210C0C" w:rsidTr="00B87F4D">
        <w:tc>
          <w:tcPr>
            <w:tcW w:w="9957" w:type="dxa"/>
            <w:gridSpan w:val="2"/>
            <w:shd w:val="clear" w:color="auto" w:fill="E6E6E6"/>
          </w:tcPr>
          <w:p w:rsidR="008C64BF" w:rsidRPr="00210C0C" w:rsidRDefault="008C64BF" w:rsidP="00B87F4D">
            <w:pPr>
              <w:tabs>
                <w:tab w:val="left" w:pos="121"/>
              </w:tabs>
              <w:spacing w:after="0" w:line="312" w:lineRule="auto"/>
              <w:ind w:left="-288"/>
              <w:jc w:val="center"/>
              <w:rPr>
                <w:rFonts w:ascii="Cambria" w:hAnsi="Cambria"/>
                <w:b/>
                <w:kern w:val="24"/>
              </w:rPr>
            </w:pPr>
            <w:proofErr w:type="spellStart"/>
            <w:r w:rsidRPr="00210C0C">
              <w:rPr>
                <w:rFonts w:ascii="Cambria" w:hAnsi="Cambria"/>
                <w:b/>
                <w:kern w:val="24"/>
              </w:rPr>
              <w:t>Мильчакова</w:t>
            </w:r>
            <w:proofErr w:type="spellEnd"/>
            <w:r w:rsidRPr="00210C0C">
              <w:rPr>
                <w:rFonts w:ascii="Cambria" w:hAnsi="Cambria"/>
                <w:b/>
                <w:kern w:val="24"/>
              </w:rPr>
              <w:t xml:space="preserve"> Дмитрия Вадимовича</w:t>
            </w:r>
          </w:p>
        </w:tc>
      </w:tr>
      <w:tr w:rsidR="008C64BF" w:rsidRPr="00210C0C" w:rsidTr="00B87F4D">
        <w:tc>
          <w:tcPr>
            <w:tcW w:w="9957" w:type="dxa"/>
            <w:gridSpan w:val="2"/>
          </w:tcPr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210C0C">
              <w:rPr>
                <w:rFonts w:ascii="Cambria" w:hAnsi="Cambria"/>
                <w:kern w:val="24"/>
              </w:rPr>
              <w:t>действующего на основании Устава, с другой стороны, в дальнейшем именуемые «Стороны», заключили настоящий Акт о нижеследующем:</w:t>
            </w:r>
          </w:p>
          <w:p w:rsidR="008C64BF" w:rsidRPr="00210C0C" w:rsidRDefault="008C64BF" w:rsidP="00B87F4D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</w:tbl>
    <w:p w:rsidR="008C64BF" w:rsidRPr="00210C0C" w:rsidRDefault="008C64BF" w:rsidP="008C64BF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210C0C">
        <w:rPr>
          <w:rFonts w:ascii="Times New Roman" w:hAnsi="Times New Roman"/>
          <w:kern w:val="24"/>
        </w:rPr>
        <w:t>1. Заказчик принял, а Исполнитель передал «__</w:t>
      </w:r>
      <w:proofErr w:type="gramStart"/>
      <w:r w:rsidRPr="00210C0C">
        <w:rPr>
          <w:rFonts w:ascii="Times New Roman" w:hAnsi="Times New Roman"/>
          <w:kern w:val="24"/>
        </w:rPr>
        <w:t>_»_</w:t>
      </w:r>
      <w:proofErr w:type="gramEnd"/>
      <w:r w:rsidRPr="00210C0C">
        <w:rPr>
          <w:rFonts w:ascii="Times New Roman" w:hAnsi="Times New Roman"/>
          <w:kern w:val="24"/>
        </w:rPr>
        <w:t>__________201</w:t>
      </w:r>
      <w:r>
        <w:rPr>
          <w:rFonts w:ascii="Times New Roman" w:hAnsi="Times New Roman"/>
          <w:kern w:val="24"/>
        </w:rPr>
        <w:t>___</w:t>
      </w:r>
      <w:r w:rsidRPr="00210C0C">
        <w:rPr>
          <w:rFonts w:ascii="Times New Roman" w:hAnsi="Times New Roman"/>
          <w:kern w:val="24"/>
        </w:rPr>
        <w:t xml:space="preserve"> г. следующие документы: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665"/>
        <w:gridCol w:w="1982"/>
      </w:tblGrid>
      <w:tr w:rsidR="008C64BF" w:rsidRPr="00210C0C" w:rsidTr="00B87F4D">
        <w:trPr>
          <w:trHeight w:val="264"/>
        </w:trPr>
        <w:tc>
          <w:tcPr>
            <w:tcW w:w="992" w:type="dxa"/>
          </w:tcPr>
          <w:p w:rsidR="008C64BF" w:rsidRPr="00210C0C" w:rsidRDefault="008C64BF" w:rsidP="00B87F4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</w:rPr>
            </w:pPr>
            <w:r w:rsidRPr="00210C0C">
              <w:rPr>
                <w:rFonts w:ascii="Times New Roman" w:hAnsi="Times New Roman"/>
                <w:b/>
                <w:kern w:val="24"/>
              </w:rPr>
              <w:t>№ п/п</w:t>
            </w:r>
          </w:p>
        </w:tc>
        <w:tc>
          <w:tcPr>
            <w:tcW w:w="6665" w:type="dxa"/>
          </w:tcPr>
          <w:p w:rsidR="008C64BF" w:rsidRPr="00210C0C" w:rsidRDefault="008C64BF" w:rsidP="00B87F4D">
            <w:pPr>
              <w:spacing w:line="240" w:lineRule="auto"/>
              <w:jc w:val="center"/>
              <w:rPr>
                <w:rFonts w:ascii="Times New Roman" w:hAnsi="Times New Roman"/>
                <w:b/>
                <w:kern w:val="24"/>
              </w:rPr>
            </w:pPr>
            <w:r w:rsidRPr="00210C0C">
              <w:rPr>
                <w:rFonts w:ascii="Times New Roman" w:hAnsi="Times New Roman"/>
                <w:b/>
                <w:kern w:val="24"/>
              </w:rPr>
              <w:t>Название документа</w:t>
            </w:r>
          </w:p>
        </w:tc>
        <w:tc>
          <w:tcPr>
            <w:tcW w:w="1982" w:type="dxa"/>
          </w:tcPr>
          <w:p w:rsidR="008C64BF" w:rsidRPr="00210C0C" w:rsidRDefault="008C64BF" w:rsidP="00B87F4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</w:rPr>
            </w:pPr>
            <w:r w:rsidRPr="00210C0C">
              <w:rPr>
                <w:rFonts w:ascii="Times New Roman" w:hAnsi="Times New Roman"/>
                <w:b/>
                <w:kern w:val="24"/>
              </w:rPr>
              <w:t>Кол-</w:t>
            </w:r>
            <w:proofErr w:type="gramStart"/>
            <w:r w:rsidRPr="00210C0C">
              <w:rPr>
                <w:rFonts w:ascii="Times New Roman" w:hAnsi="Times New Roman"/>
                <w:b/>
                <w:kern w:val="24"/>
              </w:rPr>
              <w:t>во  экз.</w:t>
            </w:r>
            <w:proofErr w:type="gramEnd"/>
          </w:p>
        </w:tc>
      </w:tr>
      <w:tr w:rsidR="008C64BF" w:rsidRPr="00210C0C" w:rsidTr="00B87F4D">
        <w:trPr>
          <w:trHeight w:val="899"/>
        </w:trPr>
        <w:tc>
          <w:tcPr>
            <w:tcW w:w="992" w:type="dxa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210C0C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6665" w:type="dxa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210C0C">
              <w:rPr>
                <w:rFonts w:ascii="Times New Roman" w:hAnsi="Times New Roman"/>
                <w:kern w:val="24"/>
              </w:rPr>
              <w:t xml:space="preserve">Заключение негосударственной экспертизы. Регистрационный номер </w:t>
            </w:r>
            <w:proofErr w:type="gramStart"/>
            <w:r w:rsidRPr="00210C0C">
              <w:rPr>
                <w:rFonts w:ascii="Times New Roman" w:hAnsi="Times New Roman"/>
                <w:kern w:val="24"/>
              </w:rPr>
              <w:t>заключения  №</w:t>
            </w:r>
            <w:proofErr w:type="gramEnd"/>
            <w:r w:rsidRPr="00210C0C">
              <w:rPr>
                <w:rFonts w:ascii="Times New Roman" w:hAnsi="Times New Roman"/>
                <w:kern w:val="24"/>
              </w:rPr>
              <w:t>_____________________________________ от ______________ 2015 г.</w:t>
            </w:r>
          </w:p>
        </w:tc>
        <w:tc>
          <w:tcPr>
            <w:tcW w:w="1982" w:type="dxa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</w:p>
          <w:p w:rsidR="008C64BF" w:rsidRPr="00210C0C" w:rsidRDefault="008C64BF" w:rsidP="00B87F4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8C64BF" w:rsidRPr="00210C0C" w:rsidTr="00B87F4D">
        <w:trPr>
          <w:trHeight w:val="899"/>
        </w:trPr>
        <w:tc>
          <w:tcPr>
            <w:tcW w:w="992" w:type="dxa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210C0C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6665" w:type="dxa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210C0C">
              <w:rPr>
                <w:rFonts w:ascii="Times New Roman" w:hAnsi="Times New Roman"/>
                <w:kern w:val="24"/>
              </w:rPr>
              <w:t xml:space="preserve">Заключение негосударственной экспертизы. Регистрационный номер </w:t>
            </w:r>
            <w:proofErr w:type="gramStart"/>
            <w:r w:rsidRPr="00210C0C">
              <w:rPr>
                <w:rFonts w:ascii="Times New Roman" w:hAnsi="Times New Roman"/>
                <w:kern w:val="24"/>
              </w:rPr>
              <w:t>заключения  №</w:t>
            </w:r>
            <w:proofErr w:type="gramEnd"/>
            <w:r w:rsidRPr="00210C0C">
              <w:rPr>
                <w:rFonts w:ascii="Times New Roman" w:hAnsi="Times New Roman"/>
                <w:kern w:val="24"/>
              </w:rPr>
              <w:t>_____________________________________ от ______________ 2015 г.</w:t>
            </w:r>
          </w:p>
        </w:tc>
        <w:tc>
          <w:tcPr>
            <w:tcW w:w="1982" w:type="dxa"/>
          </w:tcPr>
          <w:p w:rsidR="008C64BF" w:rsidRPr="00210C0C" w:rsidRDefault="008C64BF" w:rsidP="00B87F4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</w:p>
        </w:tc>
      </w:tr>
    </w:tbl>
    <w:p w:rsidR="008C64BF" w:rsidRPr="00210C0C" w:rsidRDefault="008C64BF" w:rsidP="008C64BF">
      <w:pPr>
        <w:spacing w:after="0" w:line="240" w:lineRule="auto"/>
        <w:jc w:val="both"/>
        <w:rPr>
          <w:rFonts w:ascii="Times New Roman" w:hAnsi="Times New Roman"/>
          <w:kern w:val="24"/>
        </w:rPr>
      </w:pPr>
    </w:p>
    <w:p w:rsidR="008C64BF" w:rsidRPr="00210C0C" w:rsidRDefault="008C64BF" w:rsidP="008C64BF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210C0C">
        <w:rPr>
          <w:rFonts w:ascii="Times New Roman" w:hAnsi="Times New Roman"/>
          <w:kern w:val="24"/>
        </w:rPr>
        <w:t>2. Настоящий Акт составлен в двух экземплярах, имеющих одинаковую юридическую силу, по одному для каждой стороны.</w:t>
      </w:r>
    </w:p>
    <w:p w:rsidR="008C64BF" w:rsidRPr="00210C0C" w:rsidRDefault="008C64BF" w:rsidP="008C64BF">
      <w:pPr>
        <w:spacing w:after="0" w:line="240" w:lineRule="auto"/>
        <w:jc w:val="both"/>
        <w:rPr>
          <w:rFonts w:ascii="Times New Roman" w:hAnsi="Times New Roman"/>
          <w:kern w:val="24"/>
        </w:rPr>
      </w:pPr>
    </w:p>
    <w:tbl>
      <w:tblPr>
        <w:tblW w:w="946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1319"/>
        <w:gridCol w:w="3501"/>
        <w:gridCol w:w="1011"/>
        <w:gridCol w:w="3638"/>
      </w:tblGrid>
      <w:tr w:rsidR="008C64BF" w:rsidRPr="00210C0C" w:rsidTr="00B87F4D">
        <w:tc>
          <w:tcPr>
            <w:tcW w:w="4820" w:type="dxa"/>
            <w:gridSpan w:val="2"/>
          </w:tcPr>
          <w:p w:rsidR="008C64BF" w:rsidRPr="00210C0C" w:rsidRDefault="008C64BF" w:rsidP="00B87F4D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210C0C">
              <w:rPr>
                <w:rFonts w:ascii="Cambria" w:hAnsi="Cambria"/>
                <w:sz w:val="20"/>
                <w:szCs w:val="20"/>
              </w:rPr>
              <w:t>Заказчик:</w:t>
            </w:r>
          </w:p>
        </w:tc>
        <w:tc>
          <w:tcPr>
            <w:tcW w:w="4649" w:type="dxa"/>
            <w:gridSpan w:val="2"/>
          </w:tcPr>
          <w:p w:rsidR="008C64BF" w:rsidRPr="00210C0C" w:rsidRDefault="008C64BF" w:rsidP="00B87F4D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210C0C">
              <w:rPr>
                <w:rFonts w:ascii="Cambria" w:hAnsi="Cambria"/>
                <w:sz w:val="20"/>
                <w:szCs w:val="20"/>
              </w:rPr>
              <w:t>Исполнитель:</w:t>
            </w:r>
          </w:p>
        </w:tc>
      </w:tr>
      <w:tr w:rsidR="008C64BF" w:rsidRPr="00210C0C" w:rsidTr="00B87F4D">
        <w:trPr>
          <w:trHeight w:val="70"/>
        </w:trPr>
        <w:tc>
          <w:tcPr>
            <w:tcW w:w="4820" w:type="dxa"/>
            <w:gridSpan w:val="2"/>
          </w:tcPr>
          <w:p w:rsidR="008C64BF" w:rsidRPr="00210C0C" w:rsidRDefault="008C64BF" w:rsidP="00B87F4D">
            <w:pPr>
              <w:pStyle w:val="a6"/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2"/>
          </w:tcPr>
          <w:p w:rsidR="008C64BF" w:rsidRPr="00210C0C" w:rsidRDefault="008C64BF" w:rsidP="00B87F4D">
            <w:pPr>
              <w:pStyle w:val="a6"/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210C0C">
              <w:rPr>
                <w:rFonts w:ascii="Cambria" w:hAnsi="Cambria"/>
                <w:b/>
                <w:sz w:val="20"/>
                <w:szCs w:val="20"/>
              </w:rPr>
              <w:t>ООО «РЭЦ»</w:t>
            </w:r>
          </w:p>
        </w:tc>
      </w:tr>
      <w:tr w:rsidR="008C64BF" w:rsidRPr="00210C0C" w:rsidTr="00B87F4D">
        <w:tc>
          <w:tcPr>
            <w:tcW w:w="4820" w:type="dxa"/>
            <w:gridSpan w:val="2"/>
          </w:tcPr>
          <w:p w:rsidR="008C64BF" w:rsidRPr="00210C0C" w:rsidRDefault="008C64BF" w:rsidP="00B87F4D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210C0C">
              <w:rPr>
                <w:rFonts w:ascii="Cambria" w:hAnsi="Cambria"/>
                <w:kern w:val="24"/>
                <w:sz w:val="20"/>
                <w:szCs w:val="20"/>
              </w:rPr>
              <w:t>Директор</w:t>
            </w:r>
          </w:p>
        </w:tc>
        <w:tc>
          <w:tcPr>
            <w:tcW w:w="4649" w:type="dxa"/>
            <w:gridSpan w:val="2"/>
          </w:tcPr>
          <w:p w:rsidR="008C64BF" w:rsidRPr="00210C0C" w:rsidRDefault="008C64BF" w:rsidP="00B87F4D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210C0C">
              <w:rPr>
                <w:rFonts w:ascii="Cambria" w:hAnsi="Cambria"/>
                <w:kern w:val="24"/>
                <w:sz w:val="20"/>
                <w:szCs w:val="20"/>
              </w:rPr>
              <w:t>Директор</w:t>
            </w:r>
            <w:r w:rsidRPr="00210C0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C64BF" w:rsidRPr="00210C0C" w:rsidTr="00B87F4D">
        <w:tc>
          <w:tcPr>
            <w:tcW w:w="1319" w:type="dxa"/>
          </w:tcPr>
          <w:p w:rsidR="008C64BF" w:rsidRPr="00210C0C" w:rsidRDefault="008C64BF" w:rsidP="00B87F4D">
            <w:pPr>
              <w:tabs>
                <w:tab w:val="left" w:pos="1095"/>
                <w:tab w:val="right" w:pos="3285"/>
              </w:tabs>
              <w:spacing w:after="0" w:line="312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8C64BF" w:rsidRPr="00210C0C" w:rsidRDefault="008C64BF" w:rsidP="00B87F4D">
            <w:pPr>
              <w:tabs>
                <w:tab w:val="left" w:pos="1095"/>
                <w:tab w:val="right" w:pos="3285"/>
              </w:tabs>
              <w:spacing w:after="0" w:line="312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011" w:type="dxa"/>
          </w:tcPr>
          <w:p w:rsidR="008C64BF" w:rsidRPr="00210C0C" w:rsidRDefault="008C64BF" w:rsidP="00B87F4D">
            <w:pPr>
              <w:tabs>
                <w:tab w:val="left" w:pos="1095"/>
                <w:tab w:val="right" w:pos="3285"/>
              </w:tabs>
              <w:spacing w:after="0" w:line="312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:rsidR="008C64BF" w:rsidRPr="00210C0C" w:rsidRDefault="008C64BF" w:rsidP="00B87F4D">
            <w:pPr>
              <w:tabs>
                <w:tab w:val="left" w:pos="1095"/>
                <w:tab w:val="right" w:pos="3285"/>
              </w:tabs>
              <w:spacing w:after="0" w:line="312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10C0C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proofErr w:type="spellStart"/>
            <w:r w:rsidRPr="00210C0C">
              <w:rPr>
                <w:rFonts w:ascii="Cambria" w:hAnsi="Cambria"/>
                <w:b/>
                <w:sz w:val="20"/>
                <w:szCs w:val="20"/>
              </w:rPr>
              <w:t>Мильчаков</w:t>
            </w:r>
            <w:proofErr w:type="spellEnd"/>
            <w:r w:rsidRPr="00210C0C">
              <w:rPr>
                <w:rFonts w:ascii="Cambria" w:hAnsi="Cambria"/>
                <w:b/>
                <w:sz w:val="20"/>
                <w:szCs w:val="20"/>
              </w:rPr>
              <w:t xml:space="preserve"> Д.В.</w:t>
            </w:r>
          </w:p>
        </w:tc>
      </w:tr>
    </w:tbl>
    <w:p w:rsidR="008C64BF" w:rsidRPr="00210C0C" w:rsidRDefault="008C64BF" w:rsidP="008C64BF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b/>
          <w:szCs w:val="22"/>
        </w:rPr>
      </w:pPr>
    </w:p>
    <w:p w:rsidR="008C64BF" w:rsidRPr="00210C0C" w:rsidRDefault="008C64BF" w:rsidP="008C64BF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b/>
          <w:szCs w:val="22"/>
        </w:rPr>
      </w:pPr>
    </w:p>
    <w:p w:rsidR="008C64BF" w:rsidRPr="00210C0C" w:rsidRDefault="008C64BF" w:rsidP="008C64BF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rPr>
          <w:rFonts w:ascii="Cambria" w:hAnsi="Cambria"/>
          <w:b/>
          <w:szCs w:val="22"/>
        </w:rPr>
      </w:pPr>
    </w:p>
    <w:p w:rsidR="00835FB7" w:rsidRPr="00C81D73" w:rsidRDefault="00835FB7" w:rsidP="00C81D7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rPr>
          <w:rFonts w:ascii="Cambria" w:hAnsi="Cambria"/>
          <w:b/>
          <w:szCs w:val="22"/>
        </w:rPr>
      </w:pPr>
    </w:p>
    <w:sectPr w:rsidR="00835FB7" w:rsidRPr="00C81D73" w:rsidSect="002D02A8">
      <w:footerReference w:type="default" r:id="rId13"/>
      <w:pgSz w:w="11906" w:h="16838"/>
      <w:pgMar w:top="1734" w:right="707" w:bottom="72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E8" w:rsidRDefault="004A18E8" w:rsidP="00CE41B6">
      <w:pPr>
        <w:spacing w:after="0" w:line="240" w:lineRule="auto"/>
      </w:pPr>
      <w:r>
        <w:separator/>
      </w:r>
    </w:p>
  </w:endnote>
  <w:endnote w:type="continuationSeparator" w:id="0">
    <w:p w:rsidR="004A18E8" w:rsidRDefault="004A18E8" w:rsidP="00C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2" w:rsidRDefault="00480752" w:rsidP="002A5805">
    <w:pPr>
      <w:pStyle w:val="a7"/>
      <w:rPr>
        <w:rFonts w:asciiTheme="minorHAnsi" w:hAnsiTheme="minorHAnsi"/>
      </w:rPr>
    </w:pPr>
  </w:p>
  <w:p w:rsidR="00480752" w:rsidRDefault="00480752" w:rsidP="002A5805">
    <w:pPr>
      <w:pStyle w:val="a7"/>
      <w:rPr>
        <w:rFonts w:asciiTheme="minorHAnsi" w:hAnsiTheme="minorHAnsi"/>
      </w:rPr>
    </w:pPr>
  </w:p>
  <w:p w:rsidR="00512112" w:rsidRPr="00480752" w:rsidRDefault="00512112" w:rsidP="00480752">
    <w:pPr>
      <w:pStyle w:val="a7"/>
      <w:ind w:left="426"/>
      <w:rPr>
        <w:rFonts w:asciiTheme="minorHAnsi" w:hAnsiTheme="minorHAnsi"/>
      </w:rPr>
    </w:pPr>
    <w:r w:rsidRPr="00480752">
      <w:rPr>
        <w:rFonts w:asciiTheme="minorHAnsi" w:hAnsiTheme="minorHAnsi"/>
      </w:rPr>
      <w:t xml:space="preserve">Заказчик ___________________                                       Исполнитель </w:t>
    </w:r>
    <w:r w:rsidR="00480752" w:rsidRPr="00480752">
      <w:t>___________________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87"/>
      <w:gridCol w:w="5510"/>
    </w:tblGrid>
    <w:tr w:rsidR="00512112" w:rsidRPr="00E61929" w:rsidTr="00480752">
      <w:trPr>
        <w:trHeight w:val="87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512112" w:rsidRPr="005E5DF2" w:rsidRDefault="00512112" w:rsidP="002A5805">
          <w:pPr>
            <w:pStyle w:val="a7"/>
            <w:rPr>
              <w:rFonts w:ascii="Times New Roman" w:hAnsi="Times New Roman"/>
            </w:rPr>
          </w:pPr>
        </w:p>
      </w:tc>
      <w:tc>
        <w:tcPr>
          <w:tcW w:w="5636" w:type="dxa"/>
          <w:tcBorders>
            <w:top w:val="nil"/>
            <w:left w:val="nil"/>
            <w:bottom w:val="nil"/>
            <w:right w:val="nil"/>
          </w:tcBorders>
        </w:tcPr>
        <w:p w:rsidR="00512112" w:rsidRPr="008868A8" w:rsidRDefault="00512112" w:rsidP="004E0E19">
          <w:pPr>
            <w:pStyle w:val="a7"/>
            <w:rPr>
              <w:rFonts w:ascii="Times New Roman" w:hAnsi="Times New Roman"/>
              <w:lang w:val="en-US"/>
            </w:rPr>
          </w:pPr>
          <w:r w:rsidRPr="002A5805">
            <w:rPr>
              <w:lang w:val="en-US"/>
            </w:rPr>
            <w:t xml:space="preserve">                  </w:t>
          </w:r>
          <w:r w:rsidRPr="00ED0E95">
            <w:rPr>
              <w:lang w:val="en-US"/>
            </w:rPr>
            <w:t xml:space="preserve"> </w:t>
          </w:r>
          <w:r w:rsidRPr="008868A8">
            <w:rPr>
              <w:rFonts w:ascii="Times New Roman" w:hAnsi="Times New Roman"/>
              <w:lang w:val="en-US"/>
            </w:rPr>
            <w:t xml:space="preserve"> </w:t>
          </w:r>
          <w:r w:rsidRPr="008868A8">
            <w:rPr>
              <w:rStyle w:val="a9"/>
              <w:rFonts w:ascii="Times New Roman" w:hAnsi="Times New Roman"/>
              <w:lang w:val="en-US"/>
            </w:rPr>
            <w:t xml:space="preserve"> </w:t>
          </w:r>
          <w:r w:rsidRPr="008868A8">
            <w:rPr>
              <w:rStyle w:val="a9"/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>
            <w:rPr>
              <w:rStyle w:val="a9"/>
              <w:rFonts w:ascii="Times New Roman" w:hAnsi="Times New Roman"/>
              <w:lang w:val="en-US"/>
            </w:rPr>
            <w:t xml:space="preserve"> </w:t>
          </w:r>
        </w:p>
      </w:tc>
    </w:tr>
  </w:tbl>
  <w:p w:rsidR="00512112" w:rsidRDefault="00512112" w:rsidP="002A58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4A" w:rsidRDefault="00DF264A" w:rsidP="002A58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9F" w:rsidRDefault="009B639F" w:rsidP="002A5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E8" w:rsidRDefault="004A18E8" w:rsidP="00CE41B6">
      <w:pPr>
        <w:spacing w:after="0" w:line="240" w:lineRule="auto"/>
      </w:pPr>
      <w:r>
        <w:separator/>
      </w:r>
    </w:p>
  </w:footnote>
  <w:footnote w:type="continuationSeparator" w:id="0">
    <w:p w:rsidR="004A18E8" w:rsidRDefault="004A18E8" w:rsidP="00CE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8" w:rsidRPr="00EA0CAA" w:rsidRDefault="001245B2" w:rsidP="002D02A8">
    <w:pPr>
      <w:pStyle w:val="aa"/>
      <w:tabs>
        <w:tab w:val="clear" w:pos="9355"/>
      </w:tabs>
      <w:ind w:left="-142"/>
    </w:pPr>
    <w:r w:rsidRPr="001245B2">
      <w:rPr>
        <w:noProof/>
        <w:lang w:eastAsia="ru-RU"/>
      </w:rPr>
      <w:drawing>
        <wp:inline distT="0" distB="0" distL="0" distR="0">
          <wp:extent cx="2192536" cy="552450"/>
          <wp:effectExtent l="0" t="0" r="0" b="0"/>
          <wp:docPr id="1" name="Рисунок 1" descr="F:\Сайты\ng-ekspertiza.ru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Сайты\ng-ekspertiza.ru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756" cy="55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8" w:rsidRPr="00EA0CAA" w:rsidRDefault="001B2C7F" w:rsidP="002D02A8">
    <w:pPr>
      <w:pStyle w:val="aa"/>
      <w:tabs>
        <w:tab w:val="clear" w:pos="9355"/>
      </w:tabs>
    </w:pPr>
    <w:r w:rsidRPr="001245B2">
      <w:rPr>
        <w:noProof/>
        <w:lang w:eastAsia="ru-RU"/>
      </w:rPr>
      <w:drawing>
        <wp:inline distT="0" distB="0" distL="0" distR="0" wp14:anchorId="4F3131FC" wp14:editId="2D578091">
          <wp:extent cx="2192536" cy="552450"/>
          <wp:effectExtent l="0" t="0" r="0" b="0"/>
          <wp:docPr id="2" name="Рисунок 2" descr="F:\Сайты\ng-ekspertiza.ru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Сайты\ng-ekspertiza.ru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756" cy="55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2A8" w:rsidRPr="002D02A8" w:rsidRDefault="002D02A8" w:rsidP="002D02A8">
    <w:pPr>
      <w:pStyle w:val="aa"/>
      <w:tabs>
        <w:tab w:val="clear" w:pos="935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FB1"/>
    <w:multiLevelType w:val="hybridMultilevel"/>
    <w:tmpl w:val="2EF23E54"/>
    <w:lvl w:ilvl="0" w:tplc="F3CA40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E96"/>
    <w:multiLevelType w:val="hybridMultilevel"/>
    <w:tmpl w:val="38DE05EA"/>
    <w:lvl w:ilvl="0" w:tplc="FB08E422">
      <w:start w:val="1"/>
      <w:numFmt w:val="decimal"/>
      <w:lvlText w:val="%1.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72F1"/>
    <w:multiLevelType w:val="hybridMultilevel"/>
    <w:tmpl w:val="9C46D890"/>
    <w:lvl w:ilvl="0" w:tplc="D5548882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C837E8"/>
    <w:multiLevelType w:val="hybridMultilevel"/>
    <w:tmpl w:val="3948E3A2"/>
    <w:lvl w:ilvl="0" w:tplc="3C26D8C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07CB"/>
    <w:multiLevelType w:val="multilevel"/>
    <w:tmpl w:val="2BB05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5" w15:restartNumberingAfterBreak="0">
    <w:nsid w:val="1D3B17EF"/>
    <w:multiLevelType w:val="hybridMultilevel"/>
    <w:tmpl w:val="B0543C0C"/>
    <w:lvl w:ilvl="0" w:tplc="5C8CBC22">
      <w:start w:val="1"/>
      <w:numFmt w:val="decimal"/>
      <w:lvlText w:val="7.%1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A02DF1"/>
    <w:multiLevelType w:val="hybridMultilevel"/>
    <w:tmpl w:val="1A3A76A0"/>
    <w:lvl w:ilvl="0" w:tplc="47EED49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714F1"/>
    <w:multiLevelType w:val="hybridMultilevel"/>
    <w:tmpl w:val="A4C83DC0"/>
    <w:lvl w:ilvl="0" w:tplc="36164EC0">
      <w:start w:val="1"/>
      <w:numFmt w:val="decimal"/>
      <w:lvlText w:val="6.%1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B10268"/>
    <w:multiLevelType w:val="hybridMultilevel"/>
    <w:tmpl w:val="EECA4A18"/>
    <w:lvl w:ilvl="0" w:tplc="EBA49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59F3"/>
    <w:multiLevelType w:val="multilevel"/>
    <w:tmpl w:val="33187DFA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50"/>
        </w:tabs>
        <w:ind w:left="774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10" w15:restartNumberingAfterBreak="0">
    <w:nsid w:val="419545C7"/>
    <w:multiLevelType w:val="hybridMultilevel"/>
    <w:tmpl w:val="5E347566"/>
    <w:lvl w:ilvl="0" w:tplc="6D028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65EB"/>
    <w:multiLevelType w:val="hybridMultilevel"/>
    <w:tmpl w:val="77FEC944"/>
    <w:lvl w:ilvl="0" w:tplc="EDF0A0C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94D"/>
    <w:multiLevelType w:val="multilevel"/>
    <w:tmpl w:val="6CF67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C20B48"/>
    <w:multiLevelType w:val="hybridMultilevel"/>
    <w:tmpl w:val="0C5224F0"/>
    <w:lvl w:ilvl="0" w:tplc="176AA2A8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3A5C3D2E">
      <w:start w:val="1"/>
      <w:numFmt w:val="decimal"/>
      <w:lvlText w:val="%7.1."/>
      <w:lvlJc w:val="left"/>
      <w:pPr>
        <w:ind w:left="5466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CD2176"/>
    <w:multiLevelType w:val="hybridMultilevel"/>
    <w:tmpl w:val="9B4C3942"/>
    <w:lvl w:ilvl="0" w:tplc="1E80736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D2B46"/>
    <w:multiLevelType w:val="hybridMultilevel"/>
    <w:tmpl w:val="A970CB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AA3C8B"/>
    <w:multiLevelType w:val="hybridMultilevel"/>
    <w:tmpl w:val="20BAEFE8"/>
    <w:lvl w:ilvl="0" w:tplc="E454E5DE">
      <w:start w:val="6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F0B96"/>
    <w:multiLevelType w:val="hybridMultilevel"/>
    <w:tmpl w:val="A9A21E88"/>
    <w:lvl w:ilvl="0" w:tplc="921232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3D435F"/>
    <w:multiLevelType w:val="hybridMultilevel"/>
    <w:tmpl w:val="EECA4A18"/>
    <w:lvl w:ilvl="0" w:tplc="EBA49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4143B"/>
    <w:multiLevelType w:val="hybridMultilevel"/>
    <w:tmpl w:val="830E49C4"/>
    <w:lvl w:ilvl="0" w:tplc="0C4E7A0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A0597"/>
    <w:multiLevelType w:val="hybridMultilevel"/>
    <w:tmpl w:val="57EA037C"/>
    <w:lvl w:ilvl="0" w:tplc="0A560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0023C"/>
    <w:multiLevelType w:val="multilevel"/>
    <w:tmpl w:val="C5E0A350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495F42"/>
    <w:multiLevelType w:val="hybridMultilevel"/>
    <w:tmpl w:val="461AD00A"/>
    <w:lvl w:ilvl="0" w:tplc="9ECC6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07489"/>
    <w:multiLevelType w:val="hybridMultilevel"/>
    <w:tmpl w:val="F1CA86F8"/>
    <w:lvl w:ilvl="0" w:tplc="87680A3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1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21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9"/>
  </w:num>
  <w:num w:numId="20">
    <w:abstractNumId w:val="18"/>
  </w:num>
  <w:num w:numId="21">
    <w:abstractNumId w:val="9"/>
  </w:num>
  <w:num w:numId="22">
    <w:abstractNumId w:val="6"/>
  </w:num>
  <w:num w:numId="23">
    <w:abstractNumId w:val="9"/>
  </w:num>
  <w:num w:numId="24">
    <w:abstractNumId w:val="9"/>
  </w:num>
  <w:num w:numId="25">
    <w:abstractNumId w:val="9"/>
  </w:num>
  <w:num w:numId="26">
    <w:abstractNumId w:val="22"/>
  </w:num>
  <w:num w:numId="27">
    <w:abstractNumId w:val="9"/>
  </w:num>
  <w:num w:numId="28">
    <w:abstractNumId w:val="9"/>
  </w:num>
  <w:num w:numId="29">
    <w:abstractNumId w:val="20"/>
  </w:num>
  <w:num w:numId="30">
    <w:abstractNumId w:val="16"/>
  </w:num>
  <w:num w:numId="31">
    <w:abstractNumId w:val="7"/>
  </w:num>
  <w:num w:numId="32">
    <w:abstractNumId w:val="5"/>
  </w:num>
  <w:num w:numId="33">
    <w:abstractNumId w:val="23"/>
  </w:num>
  <w:num w:numId="34">
    <w:abstractNumId w:val="19"/>
  </w:num>
  <w:num w:numId="35">
    <w:abstractNumId w:val="14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44"/>
    <w:rsid w:val="00006374"/>
    <w:rsid w:val="00006D7D"/>
    <w:rsid w:val="00016BAB"/>
    <w:rsid w:val="00023E7B"/>
    <w:rsid w:val="000404BD"/>
    <w:rsid w:val="00044313"/>
    <w:rsid w:val="000520B3"/>
    <w:rsid w:val="000660F5"/>
    <w:rsid w:val="00075D61"/>
    <w:rsid w:val="00080AA4"/>
    <w:rsid w:val="00097079"/>
    <w:rsid w:val="000B0065"/>
    <w:rsid w:val="000C740C"/>
    <w:rsid w:val="000E0C99"/>
    <w:rsid w:val="000E1FA2"/>
    <w:rsid w:val="000E6767"/>
    <w:rsid w:val="001140B0"/>
    <w:rsid w:val="001178BC"/>
    <w:rsid w:val="001227F2"/>
    <w:rsid w:val="001245B2"/>
    <w:rsid w:val="00125E53"/>
    <w:rsid w:val="00147DA4"/>
    <w:rsid w:val="0019412E"/>
    <w:rsid w:val="00197751"/>
    <w:rsid w:val="001A5FA7"/>
    <w:rsid w:val="001B2C7F"/>
    <w:rsid w:val="001C6DEC"/>
    <w:rsid w:val="001E0B0B"/>
    <w:rsid w:val="001F5FA0"/>
    <w:rsid w:val="00211500"/>
    <w:rsid w:val="002127B6"/>
    <w:rsid w:val="0023126D"/>
    <w:rsid w:val="002430A8"/>
    <w:rsid w:val="00244954"/>
    <w:rsid w:val="00252ADA"/>
    <w:rsid w:val="00261551"/>
    <w:rsid w:val="00276EBC"/>
    <w:rsid w:val="00281B90"/>
    <w:rsid w:val="00284AAE"/>
    <w:rsid w:val="002919ED"/>
    <w:rsid w:val="0029767B"/>
    <w:rsid w:val="002A477F"/>
    <w:rsid w:val="002A5805"/>
    <w:rsid w:val="002B514B"/>
    <w:rsid w:val="002C0745"/>
    <w:rsid w:val="002C18B8"/>
    <w:rsid w:val="002D02A8"/>
    <w:rsid w:val="002E156E"/>
    <w:rsid w:val="002E3244"/>
    <w:rsid w:val="002F7AA5"/>
    <w:rsid w:val="00300F02"/>
    <w:rsid w:val="00307BA5"/>
    <w:rsid w:val="00317126"/>
    <w:rsid w:val="00322ADC"/>
    <w:rsid w:val="003359DA"/>
    <w:rsid w:val="00340258"/>
    <w:rsid w:val="00363B07"/>
    <w:rsid w:val="00370791"/>
    <w:rsid w:val="003723A2"/>
    <w:rsid w:val="00376F0C"/>
    <w:rsid w:val="00385F24"/>
    <w:rsid w:val="00387299"/>
    <w:rsid w:val="003D282D"/>
    <w:rsid w:val="003E779F"/>
    <w:rsid w:val="003F75FC"/>
    <w:rsid w:val="00401027"/>
    <w:rsid w:val="00405334"/>
    <w:rsid w:val="00423EAD"/>
    <w:rsid w:val="00424751"/>
    <w:rsid w:val="00440C3E"/>
    <w:rsid w:val="00445B8C"/>
    <w:rsid w:val="004700F5"/>
    <w:rsid w:val="00480752"/>
    <w:rsid w:val="00480768"/>
    <w:rsid w:val="004906CE"/>
    <w:rsid w:val="00493A54"/>
    <w:rsid w:val="004A18E8"/>
    <w:rsid w:val="004A57EF"/>
    <w:rsid w:val="004C5177"/>
    <w:rsid w:val="004E0BD6"/>
    <w:rsid w:val="004E0E19"/>
    <w:rsid w:val="004F05A2"/>
    <w:rsid w:val="004F3222"/>
    <w:rsid w:val="004F4AAB"/>
    <w:rsid w:val="00512112"/>
    <w:rsid w:val="0053463F"/>
    <w:rsid w:val="005379D9"/>
    <w:rsid w:val="00567358"/>
    <w:rsid w:val="005830FC"/>
    <w:rsid w:val="005C7B81"/>
    <w:rsid w:val="005E2579"/>
    <w:rsid w:val="005E5DF2"/>
    <w:rsid w:val="005F00E1"/>
    <w:rsid w:val="005F4CF2"/>
    <w:rsid w:val="00610933"/>
    <w:rsid w:val="00622A31"/>
    <w:rsid w:val="0062631B"/>
    <w:rsid w:val="00633EB8"/>
    <w:rsid w:val="00646382"/>
    <w:rsid w:val="00671D57"/>
    <w:rsid w:val="00673F0F"/>
    <w:rsid w:val="006926B4"/>
    <w:rsid w:val="00697B4C"/>
    <w:rsid w:val="006A4675"/>
    <w:rsid w:val="006C143E"/>
    <w:rsid w:val="006F3E7E"/>
    <w:rsid w:val="00704E0F"/>
    <w:rsid w:val="00710C34"/>
    <w:rsid w:val="00726E67"/>
    <w:rsid w:val="007427A0"/>
    <w:rsid w:val="00781527"/>
    <w:rsid w:val="007C4E0A"/>
    <w:rsid w:val="007D6168"/>
    <w:rsid w:val="007F5941"/>
    <w:rsid w:val="00826B8C"/>
    <w:rsid w:val="00831F9A"/>
    <w:rsid w:val="00835FB7"/>
    <w:rsid w:val="008500D8"/>
    <w:rsid w:val="00851C9F"/>
    <w:rsid w:val="008718E6"/>
    <w:rsid w:val="008868A8"/>
    <w:rsid w:val="00896C01"/>
    <w:rsid w:val="008A6778"/>
    <w:rsid w:val="008C64BF"/>
    <w:rsid w:val="008D590F"/>
    <w:rsid w:val="008D63ED"/>
    <w:rsid w:val="008F4937"/>
    <w:rsid w:val="00900697"/>
    <w:rsid w:val="0092018E"/>
    <w:rsid w:val="00967226"/>
    <w:rsid w:val="00975747"/>
    <w:rsid w:val="00987127"/>
    <w:rsid w:val="009B639F"/>
    <w:rsid w:val="009B6E21"/>
    <w:rsid w:val="009C68F5"/>
    <w:rsid w:val="009F41D8"/>
    <w:rsid w:val="00A0005B"/>
    <w:rsid w:val="00A01BE8"/>
    <w:rsid w:val="00A24A8A"/>
    <w:rsid w:val="00A26468"/>
    <w:rsid w:val="00A30727"/>
    <w:rsid w:val="00A31907"/>
    <w:rsid w:val="00A442DA"/>
    <w:rsid w:val="00A51ED3"/>
    <w:rsid w:val="00A573B6"/>
    <w:rsid w:val="00A71F0C"/>
    <w:rsid w:val="00A849C4"/>
    <w:rsid w:val="00A85A05"/>
    <w:rsid w:val="00A86153"/>
    <w:rsid w:val="00A91D57"/>
    <w:rsid w:val="00A97548"/>
    <w:rsid w:val="00AA2647"/>
    <w:rsid w:val="00AC0161"/>
    <w:rsid w:val="00AD4D58"/>
    <w:rsid w:val="00AD694B"/>
    <w:rsid w:val="00AD6F6C"/>
    <w:rsid w:val="00AE2D8B"/>
    <w:rsid w:val="00B17F8E"/>
    <w:rsid w:val="00B24ED2"/>
    <w:rsid w:val="00B3016E"/>
    <w:rsid w:val="00B346C6"/>
    <w:rsid w:val="00B47A95"/>
    <w:rsid w:val="00B665BD"/>
    <w:rsid w:val="00B809E3"/>
    <w:rsid w:val="00BA51D5"/>
    <w:rsid w:val="00BB7BF2"/>
    <w:rsid w:val="00BC7A7B"/>
    <w:rsid w:val="00BD7167"/>
    <w:rsid w:val="00BF37BD"/>
    <w:rsid w:val="00C41D83"/>
    <w:rsid w:val="00C42AAE"/>
    <w:rsid w:val="00C618EC"/>
    <w:rsid w:val="00C81D73"/>
    <w:rsid w:val="00C90D62"/>
    <w:rsid w:val="00CA4EC4"/>
    <w:rsid w:val="00CA6D61"/>
    <w:rsid w:val="00CA7758"/>
    <w:rsid w:val="00CC3822"/>
    <w:rsid w:val="00CC43B6"/>
    <w:rsid w:val="00CE41B6"/>
    <w:rsid w:val="00CE5D68"/>
    <w:rsid w:val="00D1632B"/>
    <w:rsid w:val="00D236E0"/>
    <w:rsid w:val="00D41289"/>
    <w:rsid w:val="00D42342"/>
    <w:rsid w:val="00D506E8"/>
    <w:rsid w:val="00D57456"/>
    <w:rsid w:val="00D638BA"/>
    <w:rsid w:val="00D6495F"/>
    <w:rsid w:val="00D91585"/>
    <w:rsid w:val="00DA29BD"/>
    <w:rsid w:val="00DA4A1C"/>
    <w:rsid w:val="00DB4AD0"/>
    <w:rsid w:val="00DC1F23"/>
    <w:rsid w:val="00DD6EF7"/>
    <w:rsid w:val="00DF264A"/>
    <w:rsid w:val="00E264EC"/>
    <w:rsid w:val="00E354B8"/>
    <w:rsid w:val="00E37277"/>
    <w:rsid w:val="00E61929"/>
    <w:rsid w:val="00E70A9D"/>
    <w:rsid w:val="00E90F82"/>
    <w:rsid w:val="00EA0CAA"/>
    <w:rsid w:val="00EA5754"/>
    <w:rsid w:val="00EB4949"/>
    <w:rsid w:val="00EB721C"/>
    <w:rsid w:val="00ED0E95"/>
    <w:rsid w:val="00ED0EC3"/>
    <w:rsid w:val="00ED1FD7"/>
    <w:rsid w:val="00EE16F3"/>
    <w:rsid w:val="00EE7BEA"/>
    <w:rsid w:val="00EF4CB7"/>
    <w:rsid w:val="00F32462"/>
    <w:rsid w:val="00F36B0E"/>
    <w:rsid w:val="00F45DC7"/>
    <w:rsid w:val="00F773A5"/>
    <w:rsid w:val="00F77EDE"/>
    <w:rsid w:val="00F866D5"/>
    <w:rsid w:val="00F94164"/>
    <w:rsid w:val="00FA3DE6"/>
    <w:rsid w:val="00FB5977"/>
    <w:rsid w:val="00FC0B1B"/>
    <w:rsid w:val="00FC1555"/>
    <w:rsid w:val="00FD4E7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DEDEA-AA95-43BC-968B-909D1B2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1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link w:val="10"/>
    <w:uiPriority w:val="99"/>
    <w:qFormat/>
    <w:rsid w:val="00D9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E619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915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2"/>
    <w:uiPriority w:val="99"/>
    <w:semiHidden/>
    <w:rsid w:val="00D9158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91585"/>
    <w:rPr>
      <w:sz w:val="22"/>
      <w:szCs w:val="22"/>
      <w:lang w:eastAsia="en-US"/>
    </w:rPr>
  </w:style>
  <w:style w:type="paragraph" w:customStyle="1" w:styleId="a">
    <w:name w:val="Раздел"/>
    <w:basedOn w:val="a1"/>
    <w:next w:val="a0"/>
    <w:uiPriority w:val="99"/>
    <w:rsid w:val="00D91585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eastAsia="Times New Roman"/>
      <w:b/>
      <w:kern w:val="24"/>
      <w:szCs w:val="20"/>
    </w:rPr>
  </w:style>
  <w:style w:type="paragraph" w:customStyle="1" w:styleId="a0">
    <w:name w:val="Статья"/>
    <w:basedOn w:val="a1"/>
    <w:uiPriority w:val="99"/>
    <w:rsid w:val="00D91585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eastAsia="Times New Roman"/>
      <w:kern w:val="24"/>
      <w:szCs w:val="20"/>
    </w:rPr>
  </w:style>
  <w:style w:type="paragraph" w:styleId="2">
    <w:name w:val="Body Text Indent 2"/>
    <w:basedOn w:val="a1"/>
    <w:link w:val="20"/>
    <w:uiPriority w:val="99"/>
    <w:rsid w:val="00D91585"/>
    <w:pPr>
      <w:spacing w:before="120" w:after="0" w:line="360" w:lineRule="auto"/>
      <w:ind w:left="363"/>
      <w:jc w:val="both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D91585"/>
    <w:rPr>
      <w:rFonts w:ascii="Calibri" w:hAnsi="Calibri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D9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D91585"/>
    <w:rPr>
      <w:rFonts w:cs="Times New Roman"/>
    </w:rPr>
  </w:style>
  <w:style w:type="character" w:styleId="a9">
    <w:name w:val="page number"/>
    <w:basedOn w:val="a2"/>
    <w:rsid w:val="00D91585"/>
    <w:rPr>
      <w:rFonts w:cs="Times New Roman"/>
    </w:rPr>
  </w:style>
  <w:style w:type="paragraph" w:customStyle="1" w:styleId="ConsPlusNormal">
    <w:name w:val="ConsPlusNormal"/>
    <w:uiPriority w:val="99"/>
    <w:rsid w:val="00F773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1"/>
    <w:link w:val="ab"/>
    <w:unhideWhenUsed/>
    <w:rsid w:val="00B3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B3016E"/>
    <w:rPr>
      <w:lang w:eastAsia="en-US"/>
    </w:rPr>
  </w:style>
  <w:style w:type="paragraph" w:styleId="ac">
    <w:name w:val="Title"/>
    <w:basedOn w:val="a1"/>
    <w:link w:val="ad"/>
    <w:qFormat/>
    <w:locked/>
    <w:rsid w:val="00A85A05"/>
    <w:pPr>
      <w:keepNext/>
      <w:keepLines/>
      <w:suppressLineNumbers/>
      <w:suppressAutoHyphens/>
      <w:spacing w:after="60" w:line="240" w:lineRule="auto"/>
      <w:jc w:val="center"/>
      <w:outlineLvl w:val="0"/>
    </w:pPr>
    <w:rPr>
      <w:rFonts w:ascii="Arial" w:eastAsia="Times New Roman" w:hAnsi="Arial"/>
      <w:b/>
      <w:caps/>
      <w:kern w:val="24"/>
      <w:sz w:val="26"/>
      <w:szCs w:val="20"/>
      <w:lang w:eastAsia="ru-RU"/>
    </w:rPr>
  </w:style>
  <w:style w:type="character" w:customStyle="1" w:styleId="ad">
    <w:name w:val="Название Знак"/>
    <w:basedOn w:val="a2"/>
    <w:link w:val="ac"/>
    <w:rsid w:val="00A85A05"/>
    <w:rPr>
      <w:rFonts w:ascii="Arial" w:eastAsia="Times New Roman" w:hAnsi="Arial"/>
      <w:b/>
      <w:caps/>
      <w:kern w:val="24"/>
      <w:sz w:val="26"/>
      <w:szCs w:val="20"/>
    </w:rPr>
  </w:style>
  <w:style w:type="paragraph" w:styleId="ae">
    <w:name w:val="List Paragraph"/>
    <w:basedOn w:val="a1"/>
    <w:uiPriority w:val="34"/>
    <w:qFormat/>
    <w:rsid w:val="006C143E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unhideWhenUsed/>
    <w:rsid w:val="00E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61929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2"/>
    <w:link w:val="5"/>
    <w:semiHidden/>
    <w:rsid w:val="00E6192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3">
    <w:name w:val="Body Text Indent 3"/>
    <w:basedOn w:val="a1"/>
    <w:link w:val="30"/>
    <w:uiPriority w:val="99"/>
    <w:semiHidden/>
    <w:unhideWhenUsed/>
    <w:rsid w:val="00E619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E61929"/>
    <w:rPr>
      <w:sz w:val="16"/>
      <w:szCs w:val="16"/>
      <w:lang w:eastAsia="en-US"/>
    </w:rPr>
  </w:style>
  <w:style w:type="paragraph" w:customStyle="1" w:styleId="ConsNormal">
    <w:name w:val="ConsNormal"/>
    <w:rsid w:val="004E0E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4E0E1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ng-eksperti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a@kg-gk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ns\&#1056;&#1072;&#1073;&#1086;&#1095;&#1080;&#1081;%20&#1089;&#1090;&#1086;&#1083;\&#1044;&#1054;&#1043;&#1054;&#1042;&#1054;&#1056;%20&#1053;&#1043;&#106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НГЭ.dotx</Template>
  <TotalTime>54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</dc:creator>
  <cp:keywords/>
  <dc:description/>
  <cp:lastModifiedBy>Дмитрий</cp:lastModifiedBy>
  <cp:revision>16</cp:revision>
  <cp:lastPrinted>2013-01-29T13:43:00Z</cp:lastPrinted>
  <dcterms:created xsi:type="dcterms:W3CDTF">2014-01-20T09:10:00Z</dcterms:created>
  <dcterms:modified xsi:type="dcterms:W3CDTF">2016-02-28T07:53:00Z</dcterms:modified>
</cp:coreProperties>
</file>